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4CA9DD" w14:textId="77777777" w:rsidR="002F4CF1" w:rsidRDefault="002F4CF1" w:rsidP="002F4CF1">
      <w:pPr>
        <w:spacing w:line="276" w:lineRule="auto"/>
      </w:pPr>
      <w:bookmarkStart w:id="0" w:name="_GoBack"/>
      <w:bookmarkEnd w:id="0"/>
    </w:p>
    <w:p w14:paraId="1B1D6A3D" w14:textId="77777777" w:rsidR="002F4CF1" w:rsidRDefault="002F4CF1" w:rsidP="002F4CF1">
      <w:pPr>
        <w:spacing w:line="276" w:lineRule="auto"/>
        <w:jc w:val="center"/>
      </w:pPr>
      <w:r>
        <w:rPr>
          <w:noProof/>
        </w:rPr>
        <w:drawing>
          <wp:inline distT="0" distB="0" distL="0" distR="0" wp14:anchorId="3A3FBF9B" wp14:editId="3AA67A12">
            <wp:extent cx="15240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p>
    <w:p w14:paraId="52816FAA" w14:textId="77777777" w:rsidR="002F4CF1" w:rsidRDefault="002F4CF1" w:rsidP="002F4CF1">
      <w:pPr>
        <w:spacing w:line="276" w:lineRule="auto"/>
      </w:pPr>
    </w:p>
    <w:tbl>
      <w:tblPr>
        <w:tblStyle w:val="a"/>
        <w:tblW w:w="9635" w:type="dxa"/>
        <w:tblInd w:w="-108" w:type="dxa"/>
        <w:tblLayout w:type="fixed"/>
        <w:tblLook w:val="0000" w:firstRow="0" w:lastRow="0" w:firstColumn="0" w:lastColumn="0" w:noHBand="0" w:noVBand="0"/>
      </w:tblPr>
      <w:tblGrid>
        <w:gridCol w:w="1286"/>
        <w:gridCol w:w="1890"/>
        <w:gridCol w:w="1491"/>
        <w:gridCol w:w="4968"/>
      </w:tblGrid>
      <w:tr w:rsidR="002F4CF1" w14:paraId="5660947F" w14:textId="77777777" w:rsidTr="00A674ED">
        <w:tc>
          <w:tcPr>
            <w:tcW w:w="9635" w:type="dxa"/>
            <w:gridSpan w:val="4"/>
          </w:tcPr>
          <w:p w14:paraId="4AA5ADDD" w14:textId="77777777" w:rsidR="002F4CF1" w:rsidRDefault="002F4CF1" w:rsidP="00A674ED">
            <w:pPr>
              <w:pStyle w:val="Heading1"/>
              <w:rPr>
                <w:sz w:val="24"/>
                <w:szCs w:val="24"/>
              </w:rPr>
            </w:pPr>
            <w:r>
              <w:rPr>
                <w:sz w:val="24"/>
                <w:szCs w:val="24"/>
              </w:rPr>
              <w:t>Clinical Director Position</w:t>
            </w:r>
          </w:p>
          <w:p w14:paraId="510BE0B5" w14:textId="77777777" w:rsidR="002F4CF1" w:rsidRPr="006E5701" w:rsidRDefault="002F4CF1" w:rsidP="00A674ED"/>
          <w:p w14:paraId="4FB86F65" w14:textId="77777777" w:rsidR="002F4CF1" w:rsidRDefault="002F4CF1" w:rsidP="00A674ED">
            <w:pPr>
              <w:pStyle w:val="Heading1"/>
              <w:rPr>
                <w:b w:val="0"/>
                <w:sz w:val="24"/>
                <w:szCs w:val="24"/>
              </w:rPr>
            </w:pPr>
            <w:r w:rsidRPr="00D37460">
              <w:rPr>
                <w:b w:val="0"/>
                <w:sz w:val="24"/>
                <w:szCs w:val="24"/>
              </w:rPr>
              <w:t>Culmore Clinic is a 501(c)(3) non-profit healthcare clinic serving low-income uninsured adults, in the Bailey’s Crossroads community of Fairfax, Virginia, at little to no cost. Supported by a diverse group of interfaith volunteers, healthcare providers, and donors, Culmore Clinic offers compassionate medical care, counseling services as well as specialty referrals. Their commitment to care for all is displayed with their top-notch medical interpretation services to ensure effective treatment to the culturally diverse community in which they work. Volunteers founded The Clinic in 2007 and to this day it is still significantly volunteer run, allowing more resources to go toward patient car</w:t>
            </w:r>
            <w:r>
              <w:rPr>
                <w:b w:val="0"/>
                <w:sz w:val="24"/>
                <w:szCs w:val="24"/>
              </w:rPr>
              <w:t>e.</w:t>
            </w:r>
          </w:p>
          <w:p w14:paraId="71966841" w14:textId="77777777" w:rsidR="002F4CF1" w:rsidRPr="000D2FA3" w:rsidRDefault="002F4CF1" w:rsidP="00A674ED">
            <w:pPr>
              <w:rPr>
                <w:rFonts w:ascii="Arial" w:hAnsi="Arial" w:cs="Arial"/>
                <w:sz w:val="24"/>
                <w:szCs w:val="24"/>
              </w:rPr>
            </w:pPr>
            <w:r>
              <w:rPr>
                <w:rFonts w:ascii="Arial" w:hAnsi="Arial" w:cs="Arial"/>
                <w:sz w:val="24"/>
                <w:szCs w:val="24"/>
              </w:rPr>
              <w:t xml:space="preserve"> </w:t>
            </w:r>
          </w:p>
          <w:p w14:paraId="322A7B67" w14:textId="625C67BD" w:rsidR="002F4CF1" w:rsidRPr="000D2FA3" w:rsidRDefault="002F4CF1" w:rsidP="00A674ED">
            <w:pPr>
              <w:rPr>
                <w:rFonts w:ascii="Arial" w:hAnsi="Arial" w:cs="Arial"/>
                <w:sz w:val="24"/>
                <w:szCs w:val="24"/>
              </w:rPr>
            </w:pPr>
            <w:r w:rsidRPr="000D2FA3">
              <w:rPr>
                <w:rFonts w:ascii="Arial" w:hAnsi="Arial" w:cs="Arial"/>
                <w:sz w:val="24"/>
                <w:szCs w:val="24"/>
              </w:rPr>
              <w:t>The C</w:t>
            </w:r>
            <w:r>
              <w:rPr>
                <w:rFonts w:ascii="Arial" w:hAnsi="Arial" w:cs="Arial"/>
                <w:sz w:val="24"/>
                <w:szCs w:val="24"/>
              </w:rPr>
              <w:t>linic seeks a Clinical Director, a part time position (approximately 25 hours/week) where the incumbent manages a growing Clinical program and ensures</w:t>
            </w:r>
            <w:r>
              <w:rPr>
                <w:rFonts w:ascii="Arial" w:eastAsia="Arial" w:hAnsi="Arial" w:cs="Arial"/>
                <w:sz w:val="24"/>
                <w:szCs w:val="24"/>
              </w:rPr>
              <w:t xml:space="preserve"> effective and compassionate and patient care management.  </w:t>
            </w:r>
            <w:r w:rsidRPr="009D68F0">
              <w:rPr>
                <w:rFonts w:ascii="Arial" w:eastAsia="Arial" w:hAnsi="Arial" w:cs="Arial"/>
                <w:sz w:val="24"/>
                <w:szCs w:val="24"/>
              </w:rPr>
              <w:t xml:space="preserve">The position works closely with the Executive Director </w:t>
            </w:r>
            <w:proofErr w:type="spellStart"/>
            <w:r w:rsidR="00597A14" w:rsidRPr="009D68F0">
              <w:rPr>
                <w:rFonts w:ascii="Arial" w:eastAsia="Arial" w:hAnsi="Arial" w:cs="Arial"/>
                <w:sz w:val="24"/>
                <w:szCs w:val="24"/>
              </w:rPr>
              <w:t>on</w:t>
            </w:r>
            <w:proofErr w:type="spellEnd"/>
            <w:r w:rsidR="00597A14" w:rsidRPr="009D68F0">
              <w:rPr>
                <w:rFonts w:ascii="Arial" w:eastAsia="Arial" w:hAnsi="Arial" w:cs="Arial"/>
                <w:sz w:val="24"/>
                <w:szCs w:val="24"/>
              </w:rPr>
              <w:t xml:space="preserve"> program development</w:t>
            </w:r>
            <w:r w:rsidR="006E1303">
              <w:rPr>
                <w:rFonts w:ascii="Arial" w:eastAsia="Arial" w:hAnsi="Arial" w:cs="Arial"/>
                <w:sz w:val="24"/>
                <w:szCs w:val="24"/>
              </w:rPr>
              <w:t xml:space="preserve">, </w:t>
            </w:r>
            <w:r w:rsidR="00597A14" w:rsidRPr="009D68F0">
              <w:rPr>
                <w:rFonts w:ascii="Arial" w:eastAsia="Arial" w:hAnsi="Arial" w:cs="Arial"/>
                <w:sz w:val="24"/>
                <w:szCs w:val="24"/>
              </w:rPr>
              <w:t xml:space="preserve">with </w:t>
            </w:r>
            <w:r w:rsidR="006E1303">
              <w:rPr>
                <w:rFonts w:ascii="Arial" w:eastAsia="Arial" w:hAnsi="Arial" w:cs="Arial"/>
                <w:sz w:val="24"/>
                <w:szCs w:val="24"/>
              </w:rPr>
              <w:t xml:space="preserve">the </w:t>
            </w:r>
            <w:r w:rsidRPr="009D68F0">
              <w:rPr>
                <w:rFonts w:ascii="Arial" w:eastAsia="Arial" w:hAnsi="Arial" w:cs="Arial"/>
                <w:sz w:val="24"/>
                <w:szCs w:val="24"/>
              </w:rPr>
              <w:t xml:space="preserve">Patient Services </w:t>
            </w:r>
            <w:r w:rsidR="006E1303">
              <w:rPr>
                <w:rFonts w:ascii="Arial" w:eastAsia="Arial" w:hAnsi="Arial" w:cs="Arial"/>
                <w:sz w:val="24"/>
                <w:szCs w:val="24"/>
              </w:rPr>
              <w:t xml:space="preserve">Manager </w:t>
            </w:r>
            <w:r w:rsidRPr="009D68F0">
              <w:rPr>
                <w:rFonts w:ascii="Arial" w:eastAsia="Arial" w:hAnsi="Arial" w:cs="Arial"/>
                <w:sz w:val="24"/>
                <w:szCs w:val="24"/>
              </w:rPr>
              <w:t>to coordinate care and ensures effective communication among providers and staff</w:t>
            </w:r>
            <w:r w:rsidR="006E1303">
              <w:rPr>
                <w:rFonts w:ascii="Arial" w:eastAsia="Arial" w:hAnsi="Arial" w:cs="Arial"/>
                <w:sz w:val="24"/>
                <w:szCs w:val="24"/>
              </w:rPr>
              <w:t xml:space="preserve"> and with the NP Population Health Manager to ensure effective care across our unique patient panel</w:t>
            </w:r>
            <w:r w:rsidRPr="009D68F0">
              <w:rPr>
                <w:rFonts w:ascii="Arial" w:eastAsia="Arial" w:hAnsi="Arial" w:cs="Arial"/>
                <w:sz w:val="24"/>
                <w:szCs w:val="24"/>
              </w:rPr>
              <w:t xml:space="preserve">. </w:t>
            </w:r>
            <w:proofErr w:type="gramStart"/>
            <w:r w:rsidRPr="009D68F0">
              <w:rPr>
                <w:rFonts w:ascii="Arial" w:eastAsia="Arial" w:hAnsi="Arial" w:cs="Arial"/>
                <w:sz w:val="24"/>
                <w:szCs w:val="24"/>
              </w:rPr>
              <w:t>All of</w:t>
            </w:r>
            <w:proofErr w:type="gramEnd"/>
            <w:r w:rsidRPr="009D68F0">
              <w:rPr>
                <w:rFonts w:ascii="Arial" w:eastAsia="Arial" w:hAnsi="Arial" w:cs="Arial"/>
                <w:sz w:val="24"/>
                <w:szCs w:val="24"/>
              </w:rPr>
              <w:t xml:space="preserve"> these functions are guided by organizational movement toward the establishment of a Patient Centered Medical Home in the Bailey’s Crossroads community in the next 3-5 years</w:t>
            </w:r>
          </w:p>
          <w:p w14:paraId="29B66C2C" w14:textId="77777777" w:rsidR="002F4CF1" w:rsidRDefault="002F4CF1" w:rsidP="00A674ED">
            <w:pPr>
              <w:pStyle w:val="Heading3"/>
            </w:pPr>
          </w:p>
        </w:tc>
      </w:tr>
      <w:tr w:rsidR="002F4CF1" w14:paraId="3E86FF80" w14:textId="77777777" w:rsidTr="00A674ED">
        <w:tc>
          <w:tcPr>
            <w:tcW w:w="9635" w:type="dxa"/>
            <w:gridSpan w:val="4"/>
            <w:tcBorders>
              <w:top w:val="single" w:sz="4" w:space="0" w:color="000000"/>
              <w:left w:val="single" w:sz="4" w:space="0" w:color="000000"/>
              <w:bottom w:val="nil"/>
              <w:right w:val="single" w:sz="4" w:space="0" w:color="000000"/>
            </w:tcBorders>
            <w:shd w:val="clear" w:color="auto" w:fill="E6E6E6"/>
          </w:tcPr>
          <w:p w14:paraId="522DB509" w14:textId="77777777" w:rsidR="002F4CF1" w:rsidRDefault="002F4CF1" w:rsidP="00A674ED">
            <w:pPr>
              <w:pStyle w:val="Heading2"/>
            </w:pPr>
            <w:r>
              <w:rPr>
                <w:sz w:val="24"/>
                <w:szCs w:val="24"/>
              </w:rPr>
              <w:t>Position Details</w:t>
            </w:r>
          </w:p>
        </w:tc>
      </w:tr>
      <w:tr w:rsidR="002F4CF1" w14:paraId="36B5C23D" w14:textId="77777777" w:rsidTr="00A674ED">
        <w:tc>
          <w:tcPr>
            <w:tcW w:w="9635" w:type="dxa"/>
            <w:gridSpan w:val="4"/>
            <w:tcBorders>
              <w:top w:val="single" w:sz="4" w:space="0" w:color="000000"/>
              <w:left w:val="single" w:sz="4" w:space="0" w:color="000000"/>
              <w:bottom w:val="single" w:sz="4" w:space="0" w:color="000000"/>
              <w:right w:val="single" w:sz="4" w:space="0" w:color="000000"/>
            </w:tcBorders>
          </w:tcPr>
          <w:p w14:paraId="5C04942F" w14:textId="77777777" w:rsidR="002F4CF1" w:rsidRDefault="002F4CF1" w:rsidP="00A674ED">
            <w:r>
              <w:rPr>
                <w:rFonts w:ascii="Arial" w:eastAsia="Arial" w:hAnsi="Arial" w:cs="Arial"/>
                <w:sz w:val="24"/>
                <w:szCs w:val="24"/>
              </w:rPr>
              <w:t>Job Title:   Clinical Director</w:t>
            </w:r>
          </w:p>
        </w:tc>
      </w:tr>
      <w:tr w:rsidR="002F4CF1" w14:paraId="19B8BDA6" w14:textId="77777777" w:rsidTr="00A674ED">
        <w:tc>
          <w:tcPr>
            <w:tcW w:w="9635" w:type="dxa"/>
            <w:gridSpan w:val="4"/>
            <w:tcBorders>
              <w:top w:val="single" w:sz="4" w:space="0" w:color="000000"/>
              <w:left w:val="single" w:sz="4" w:space="0" w:color="000000"/>
              <w:bottom w:val="single" w:sz="4" w:space="0" w:color="000000"/>
              <w:right w:val="single" w:sz="4" w:space="0" w:color="000000"/>
            </w:tcBorders>
          </w:tcPr>
          <w:p w14:paraId="75E97EF7" w14:textId="6D702733" w:rsidR="002F4CF1" w:rsidRDefault="002F4CF1" w:rsidP="00A674ED">
            <w:r>
              <w:rPr>
                <w:rFonts w:ascii="Arial" w:eastAsia="Arial" w:hAnsi="Arial" w:cs="Arial"/>
                <w:sz w:val="24"/>
                <w:szCs w:val="24"/>
              </w:rPr>
              <w:t xml:space="preserve">Date Created/revised:   </w:t>
            </w:r>
            <w:r w:rsidR="003057E7">
              <w:rPr>
                <w:rFonts w:ascii="Arial" w:eastAsia="Arial" w:hAnsi="Arial" w:cs="Arial"/>
                <w:sz w:val="24"/>
                <w:szCs w:val="24"/>
              </w:rPr>
              <w:t>November</w:t>
            </w:r>
            <w:r>
              <w:rPr>
                <w:rFonts w:ascii="Arial" w:eastAsia="Arial" w:hAnsi="Arial" w:cs="Arial"/>
                <w:sz w:val="24"/>
                <w:szCs w:val="24"/>
              </w:rPr>
              <w:t xml:space="preserve"> 2019 </w:t>
            </w:r>
          </w:p>
        </w:tc>
      </w:tr>
      <w:tr w:rsidR="002F4CF1" w14:paraId="764A65FA" w14:textId="77777777" w:rsidTr="00A674ED">
        <w:tc>
          <w:tcPr>
            <w:tcW w:w="1286" w:type="dxa"/>
            <w:tcBorders>
              <w:top w:val="single" w:sz="4" w:space="0" w:color="000000"/>
              <w:left w:val="single" w:sz="4" w:space="0" w:color="000000"/>
              <w:bottom w:val="single" w:sz="4" w:space="0" w:color="000000"/>
              <w:right w:val="nil"/>
            </w:tcBorders>
          </w:tcPr>
          <w:p w14:paraId="5F503CC7" w14:textId="77777777" w:rsidR="002F4CF1" w:rsidRDefault="002F4CF1" w:rsidP="00A674ED">
            <w:r>
              <w:rPr>
                <w:rFonts w:ascii="Arial" w:eastAsia="Arial" w:hAnsi="Arial" w:cs="Arial"/>
                <w:sz w:val="24"/>
                <w:szCs w:val="24"/>
              </w:rPr>
              <w:t xml:space="preserve">Reports to: </w:t>
            </w:r>
          </w:p>
        </w:tc>
        <w:tc>
          <w:tcPr>
            <w:tcW w:w="1890" w:type="dxa"/>
            <w:tcBorders>
              <w:top w:val="single" w:sz="4" w:space="0" w:color="000000"/>
              <w:left w:val="nil"/>
              <w:bottom w:val="single" w:sz="4" w:space="0" w:color="000000"/>
              <w:right w:val="nil"/>
            </w:tcBorders>
          </w:tcPr>
          <w:p w14:paraId="24389655" w14:textId="77777777" w:rsidR="002F4CF1" w:rsidRDefault="002F4CF1" w:rsidP="00A674ED">
            <w:r>
              <w:rPr>
                <w:rFonts w:ascii="Arial" w:eastAsia="Arial" w:hAnsi="Arial" w:cs="Arial"/>
                <w:sz w:val="24"/>
                <w:szCs w:val="24"/>
              </w:rPr>
              <w:t xml:space="preserve">Executive Director </w:t>
            </w:r>
          </w:p>
        </w:tc>
        <w:tc>
          <w:tcPr>
            <w:tcW w:w="1491" w:type="dxa"/>
            <w:tcBorders>
              <w:top w:val="single" w:sz="4" w:space="0" w:color="000000"/>
              <w:left w:val="nil"/>
              <w:bottom w:val="single" w:sz="4" w:space="0" w:color="000000"/>
              <w:right w:val="nil"/>
            </w:tcBorders>
          </w:tcPr>
          <w:p w14:paraId="29EBEDE8" w14:textId="77777777" w:rsidR="002F4CF1" w:rsidRDefault="002F4CF1" w:rsidP="00A674ED">
            <w:r>
              <w:rPr>
                <w:rFonts w:ascii="Arial" w:eastAsia="Arial" w:hAnsi="Arial" w:cs="Arial"/>
                <w:sz w:val="24"/>
                <w:szCs w:val="24"/>
              </w:rPr>
              <w:t xml:space="preserve">Supervises:  </w:t>
            </w:r>
          </w:p>
        </w:tc>
        <w:tc>
          <w:tcPr>
            <w:tcW w:w="4968" w:type="dxa"/>
            <w:tcBorders>
              <w:top w:val="single" w:sz="4" w:space="0" w:color="000000"/>
              <w:left w:val="nil"/>
              <w:bottom w:val="single" w:sz="4" w:space="0" w:color="000000"/>
              <w:right w:val="single" w:sz="4" w:space="0" w:color="000000"/>
            </w:tcBorders>
          </w:tcPr>
          <w:p w14:paraId="5B12AB81" w14:textId="23815D55" w:rsidR="002F4CF1" w:rsidRDefault="002F4CF1" w:rsidP="00A674ED">
            <w:pPr>
              <w:ind w:left="360"/>
            </w:pPr>
            <w:r>
              <w:rPr>
                <w:rFonts w:ascii="Arial" w:eastAsia="Arial" w:hAnsi="Arial" w:cs="Arial"/>
                <w:sz w:val="24"/>
                <w:szCs w:val="24"/>
              </w:rPr>
              <w:t xml:space="preserve">Nursing Staff and Medical Providers and Clinical Volunteers </w:t>
            </w:r>
          </w:p>
        </w:tc>
      </w:tr>
      <w:tr w:rsidR="002F4CF1" w14:paraId="5A4CA18D" w14:textId="77777777" w:rsidTr="00A674ED">
        <w:tc>
          <w:tcPr>
            <w:tcW w:w="9635" w:type="dxa"/>
            <w:gridSpan w:val="4"/>
            <w:tcBorders>
              <w:top w:val="single" w:sz="4" w:space="0" w:color="000000"/>
              <w:left w:val="single" w:sz="4" w:space="0" w:color="000000"/>
              <w:bottom w:val="single" w:sz="4" w:space="0" w:color="000000"/>
              <w:right w:val="single" w:sz="4" w:space="0" w:color="000000"/>
            </w:tcBorders>
          </w:tcPr>
          <w:p w14:paraId="1FF377EE" w14:textId="2B638210" w:rsidR="002F4CF1" w:rsidRDefault="002F4CF1" w:rsidP="009D68F0">
            <w:r>
              <w:rPr>
                <w:rFonts w:ascii="Arial" w:eastAsia="Arial" w:hAnsi="Arial" w:cs="Arial"/>
                <w:sz w:val="24"/>
                <w:szCs w:val="24"/>
              </w:rPr>
              <w:t xml:space="preserve">Salary:  Part-time position; approximately 25 hours/week. Malpractice coverage provided. </w:t>
            </w:r>
            <w:r w:rsidR="00F51D15">
              <w:rPr>
                <w:rFonts w:ascii="Arial" w:eastAsia="Arial" w:hAnsi="Arial" w:cs="Arial"/>
                <w:sz w:val="24"/>
                <w:szCs w:val="24"/>
              </w:rPr>
              <w:t>Salary Range $</w:t>
            </w:r>
            <w:r w:rsidR="006E1303">
              <w:rPr>
                <w:rFonts w:ascii="Arial" w:eastAsia="Arial" w:hAnsi="Arial" w:cs="Arial"/>
                <w:sz w:val="24"/>
                <w:szCs w:val="24"/>
              </w:rPr>
              <w:t>38</w:t>
            </w:r>
            <w:r w:rsidR="00456A6C">
              <w:rPr>
                <w:rFonts w:ascii="Arial" w:eastAsia="Arial" w:hAnsi="Arial" w:cs="Arial"/>
                <w:sz w:val="24"/>
                <w:szCs w:val="24"/>
              </w:rPr>
              <w:t>,000 to $45,000</w:t>
            </w:r>
          </w:p>
        </w:tc>
      </w:tr>
      <w:tr w:rsidR="002F4CF1" w14:paraId="1D9362BD" w14:textId="77777777" w:rsidTr="00A674ED">
        <w:tc>
          <w:tcPr>
            <w:tcW w:w="9635" w:type="dxa"/>
            <w:gridSpan w:val="4"/>
            <w:shd w:val="clear" w:color="auto" w:fill="D9D9D9"/>
          </w:tcPr>
          <w:p w14:paraId="48DE91FD" w14:textId="77777777" w:rsidR="002F4CF1" w:rsidRDefault="002F4CF1" w:rsidP="00A674ED"/>
        </w:tc>
      </w:tr>
    </w:tbl>
    <w:p w14:paraId="77779E95" w14:textId="77777777" w:rsidR="00316930" w:rsidRDefault="00316930"/>
    <w:tbl>
      <w:tblPr>
        <w:tblStyle w:val="a3"/>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8704"/>
      </w:tblGrid>
      <w:tr w:rsidR="00316930" w14:paraId="04F07014" w14:textId="77777777">
        <w:tc>
          <w:tcPr>
            <w:tcW w:w="918" w:type="dxa"/>
            <w:shd w:val="clear" w:color="auto" w:fill="E6E6E6"/>
          </w:tcPr>
          <w:p w14:paraId="430BB05E" w14:textId="77777777" w:rsidR="00316930" w:rsidRDefault="00316930"/>
        </w:tc>
        <w:tc>
          <w:tcPr>
            <w:tcW w:w="8704" w:type="dxa"/>
            <w:shd w:val="clear" w:color="auto" w:fill="E6E6E6"/>
          </w:tcPr>
          <w:p w14:paraId="3279D1E7" w14:textId="77777777" w:rsidR="00316930" w:rsidRDefault="00F44BD2">
            <w:r>
              <w:rPr>
                <w:rFonts w:ascii="Arial" w:eastAsia="Arial" w:hAnsi="Arial" w:cs="Arial"/>
                <w:b/>
                <w:sz w:val="24"/>
                <w:szCs w:val="24"/>
              </w:rPr>
              <w:t xml:space="preserve">Essential functions of the job </w:t>
            </w:r>
          </w:p>
          <w:p w14:paraId="067656E6" w14:textId="77777777" w:rsidR="00316930" w:rsidRDefault="00316930"/>
        </w:tc>
      </w:tr>
      <w:tr w:rsidR="00316930" w14:paraId="5689A2B3" w14:textId="77777777">
        <w:trPr>
          <w:trHeight w:val="1340"/>
        </w:trPr>
        <w:tc>
          <w:tcPr>
            <w:tcW w:w="918" w:type="dxa"/>
            <w:tcBorders>
              <w:top w:val="single" w:sz="4" w:space="0" w:color="000000"/>
              <w:left w:val="single" w:sz="4" w:space="0" w:color="000000"/>
              <w:bottom w:val="single" w:sz="4" w:space="0" w:color="000000"/>
              <w:right w:val="single" w:sz="4" w:space="0" w:color="000000"/>
            </w:tcBorders>
          </w:tcPr>
          <w:p w14:paraId="17085D6D" w14:textId="77777777" w:rsidR="00316930" w:rsidRDefault="00F44BD2">
            <w:pPr>
              <w:jc w:val="center"/>
            </w:pPr>
            <w:bookmarkStart w:id="1" w:name="_gjdgxs" w:colFirst="0" w:colLast="0"/>
            <w:bookmarkEnd w:id="1"/>
            <w:r>
              <w:rPr>
                <w:rFonts w:ascii="Arial" w:eastAsia="Arial" w:hAnsi="Arial" w:cs="Arial"/>
                <w:sz w:val="24"/>
                <w:szCs w:val="24"/>
              </w:rPr>
              <w:t>1</w:t>
            </w:r>
          </w:p>
        </w:tc>
        <w:tc>
          <w:tcPr>
            <w:tcW w:w="8704" w:type="dxa"/>
            <w:tcBorders>
              <w:top w:val="single" w:sz="4" w:space="0" w:color="000000"/>
              <w:left w:val="single" w:sz="4" w:space="0" w:color="000000"/>
              <w:bottom w:val="single" w:sz="4" w:space="0" w:color="000000"/>
              <w:right w:val="single" w:sz="4" w:space="0" w:color="000000"/>
            </w:tcBorders>
          </w:tcPr>
          <w:p w14:paraId="36F4CDE1" w14:textId="77777777" w:rsidR="00316930" w:rsidRDefault="00F44BD2">
            <w:pPr>
              <w:rPr>
                <w:rFonts w:ascii="Arial" w:eastAsia="Arial" w:hAnsi="Arial" w:cs="Arial"/>
              </w:rPr>
            </w:pPr>
            <w:r>
              <w:rPr>
                <w:rFonts w:ascii="Arial" w:eastAsia="Arial" w:hAnsi="Arial" w:cs="Arial"/>
                <w:sz w:val="24"/>
                <w:szCs w:val="24"/>
              </w:rPr>
              <w:t>Clinical Leadership</w:t>
            </w:r>
          </w:p>
          <w:p w14:paraId="688AFBD0" w14:textId="3B70B1C3" w:rsidR="00316930" w:rsidRPr="009D68F0" w:rsidRDefault="00F44BD2">
            <w:pPr>
              <w:numPr>
                <w:ilvl w:val="0"/>
                <w:numId w:val="9"/>
              </w:numPr>
              <w:ind w:hanging="360"/>
            </w:pPr>
            <w:r w:rsidRPr="009D68F0">
              <w:rPr>
                <w:rFonts w:ascii="Arial" w:eastAsia="Arial" w:hAnsi="Arial" w:cs="Arial"/>
                <w:sz w:val="24"/>
                <w:szCs w:val="24"/>
              </w:rPr>
              <w:t xml:space="preserve">Primary responsibility is to oversee the daily operations of Clinic </w:t>
            </w:r>
            <w:r w:rsidR="006C32B4" w:rsidRPr="009D68F0">
              <w:rPr>
                <w:rFonts w:ascii="Arial" w:eastAsia="Arial" w:hAnsi="Arial" w:cs="Arial"/>
                <w:sz w:val="24"/>
                <w:szCs w:val="24"/>
              </w:rPr>
              <w:t xml:space="preserve">and </w:t>
            </w:r>
            <w:r w:rsidRPr="009D68F0">
              <w:rPr>
                <w:rFonts w:ascii="Arial" w:eastAsia="Arial" w:hAnsi="Arial" w:cs="Arial"/>
                <w:sz w:val="24"/>
                <w:szCs w:val="24"/>
              </w:rPr>
              <w:t xml:space="preserve">ensure </w:t>
            </w:r>
            <w:r w:rsidR="006C32B4" w:rsidRPr="009D68F0">
              <w:rPr>
                <w:rFonts w:ascii="Arial" w:eastAsia="Arial" w:hAnsi="Arial" w:cs="Arial"/>
                <w:sz w:val="24"/>
                <w:szCs w:val="24"/>
              </w:rPr>
              <w:t xml:space="preserve">that </w:t>
            </w:r>
            <w:r w:rsidRPr="009D68F0">
              <w:rPr>
                <w:rFonts w:ascii="Arial" w:eastAsia="Arial" w:hAnsi="Arial" w:cs="Arial"/>
                <w:sz w:val="24"/>
                <w:szCs w:val="24"/>
              </w:rPr>
              <w:t xml:space="preserve">staffing and patient flow supports the delivery of high-quality, </w:t>
            </w:r>
            <w:r w:rsidR="006C32B4" w:rsidRPr="009D68F0">
              <w:rPr>
                <w:rFonts w:ascii="Arial" w:eastAsia="Arial" w:hAnsi="Arial" w:cs="Arial"/>
                <w:sz w:val="24"/>
                <w:szCs w:val="24"/>
              </w:rPr>
              <w:t xml:space="preserve">safe and </w:t>
            </w:r>
            <w:r w:rsidRPr="009D68F0">
              <w:rPr>
                <w:rFonts w:ascii="Arial" w:eastAsia="Arial" w:hAnsi="Arial" w:cs="Arial"/>
                <w:sz w:val="24"/>
                <w:szCs w:val="24"/>
              </w:rPr>
              <w:t>compassionate medical care.</w:t>
            </w:r>
          </w:p>
          <w:p w14:paraId="36EB5AEA" w14:textId="77777777" w:rsidR="00316930" w:rsidRPr="009D68F0" w:rsidRDefault="00316930">
            <w:pPr>
              <w:rPr>
                <w:rFonts w:ascii="Arial" w:eastAsia="Arial" w:hAnsi="Arial" w:cs="Arial"/>
              </w:rPr>
            </w:pPr>
          </w:p>
          <w:p w14:paraId="7E0BA29D" w14:textId="4AE777F6" w:rsidR="00316930" w:rsidRPr="009D68F0" w:rsidRDefault="00F44BD2">
            <w:pPr>
              <w:numPr>
                <w:ilvl w:val="0"/>
                <w:numId w:val="8"/>
              </w:numPr>
              <w:ind w:hanging="360"/>
            </w:pPr>
            <w:r w:rsidRPr="009D68F0">
              <w:rPr>
                <w:rFonts w:ascii="Arial" w:eastAsia="Arial" w:hAnsi="Arial" w:cs="Arial"/>
                <w:sz w:val="24"/>
                <w:szCs w:val="24"/>
              </w:rPr>
              <w:t>Provide</w:t>
            </w:r>
            <w:r w:rsidR="00B40375" w:rsidRPr="009D68F0">
              <w:rPr>
                <w:rFonts w:ascii="Arial" w:eastAsia="Arial" w:hAnsi="Arial" w:cs="Arial"/>
                <w:sz w:val="24"/>
                <w:szCs w:val="24"/>
              </w:rPr>
              <w:t>s</w:t>
            </w:r>
            <w:r w:rsidRPr="009D68F0">
              <w:rPr>
                <w:rFonts w:ascii="Arial" w:eastAsia="Arial" w:hAnsi="Arial" w:cs="Arial"/>
                <w:sz w:val="24"/>
                <w:szCs w:val="24"/>
              </w:rPr>
              <w:t xml:space="preserve"> leadership to meet the goals of patient centered care along with efficient and cost-effective operations </w:t>
            </w:r>
          </w:p>
          <w:p w14:paraId="1F6A588C" w14:textId="77777777" w:rsidR="00316930" w:rsidRDefault="00316930">
            <w:pPr>
              <w:ind w:left="720"/>
              <w:rPr>
                <w:rFonts w:ascii="Arial" w:eastAsia="Arial" w:hAnsi="Arial" w:cs="Arial"/>
                <w:sz w:val="24"/>
                <w:szCs w:val="24"/>
              </w:rPr>
            </w:pPr>
          </w:p>
          <w:p w14:paraId="4DD3C1E9" w14:textId="3873730E" w:rsidR="00316930" w:rsidRPr="009D68F0" w:rsidRDefault="00F44BD2">
            <w:pPr>
              <w:numPr>
                <w:ilvl w:val="0"/>
                <w:numId w:val="8"/>
              </w:numPr>
              <w:ind w:hanging="360"/>
            </w:pPr>
            <w:r w:rsidRPr="009D68F0">
              <w:rPr>
                <w:rFonts w:ascii="Arial" w:eastAsia="Arial" w:hAnsi="Arial" w:cs="Arial"/>
                <w:sz w:val="24"/>
                <w:szCs w:val="24"/>
              </w:rPr>
              <w:lastRenderedPageBreak/>
              <w:t xml:space="preserve">Serves as lead clinical resource and </w:t>
            </w:r>
            <w:r w:rsidR="00B40375" w:rsidRPr="009D68F0">
              <w:rPr>
                <w:rFonts w:ascii="Arial" w:eastAsia="Arial" w:hAnsi="Arial" w:cs="Arial"/>
                <w:sz w:val="24"/>
                <w:szCs w:val="24"/>
              </w:rPr>
              <w:t>promotes</w:t>
            </w:r>
            <w:r w:rsidRPr="009D68F0">
              <w:rPr>
                <w:rFonts w:ascii="Arial" w:eastAsia="Arial" w:hAnsi="Arial" w:cs="Arial"/>
                <w:sz w:val="24"/>
                <w:szCs w:val="24"/>
              </w:rPr>
              <w:t xml:space="preserve"> educational training to nursing and provider staff on clinical best practices</w:t>
            </w:r>
          </w:p>
          <w:p w14:paraId="4FC2D352" w14:textId="77777777" w:rsidR="00316930" w:rsidRPr="009D68F0" w:rsidRDefault="00316930">
            <w:pPr>
              <w:rPr>
                <w:rFonts w:ascii="Arial" w:eastAsia="Arial" w:hAnsi="Arial" w:cs="Arial"/>
              </w:rPr>
            </w:pPr>
          </w:p>
          <w:p w14:paraId="0031DC2A" w14:textId="798F166C" w:rsidR="00316930" w:rsidRPr="009D68F0" w:rsidRDefault="00F44BD2">
            <w:pPr>
              <w:numPr>
                <w:ilvl w:val="0"/>
                <w:numId w:val="8"/>
              </w:numPr>
              <w:ind w:hanging="360"/>
            </w:pPr>
            <w:r w:rsidRPr="009D68F0">
              <w:rPr>
                <w:rFonts w:ascii="Arial" w:eastAsia="Arial" w:hAnsi="Arial" w:cs="Arial"/>
                <w:sz w:val="24"/>
                <w:szCs w:val="24"/>
              </w:rPr>
              <w:t>Design</w:t>
            </w:r>
            <w:r w:rsidR="00B40375" w:rsidRPr="009D68F0">
              <w:rPr>
                <w:rFonts w:ascii="Arial" w:eastAsia="Arial" w:hAnsi="Arial" w:cs="Arial"/>
                <w:sz w:val="24"/>
                <w:szCs w:val="24"/>
              </w:rPr>
              <w:t>s</w:t>
            </w:r>
            <w:r w:rsidRPr="009D68F0">
              <w:rPr>
                <w:rFonts w:ascii="Arial" w:eastAsia="Arial" w:hAnsi="Arial" w:cs="Arial"/>
                <w:sz w:val="24"/>
                <w:szCs w:val="24"/>
              </w:rPr>
              <w:t>, manage</w:t>
            </w:r>
            <w:r w:rsidR="00B40375" w:rsidRPr="009D68F0">
              <w:rPr>
                <w:rFonts w:ascii="Arial" w:eastAsia="Arial" w:hAnsi="Arial" w:cs="Arial"/>
                <w:sz w:val="24"/>
                <w:szCs w:val="24"/>
              </w:rPr>
              <w:t>s</w:t>
            </w:r>
            <w:r w:rsidRPr="009D68F0">
              <w:rPr>
                <w:rFonts w:ascii="Arial" w:eastAsia="Arial" w:hAnsi="Arial" w:cs="Arial"/>
                <w:sz w:val="24"/>
                <w:szCs w:val="24"/>
              </w:rPr>
              <w:t>, codif</w:t>
            </w:r>
            <w:r w:rsidR="00B40375" w:rsidRPr="009D68F0">
              <w:rPr>
                <w:rFonts w:ascii="Arial" w:eastAsia="Arial" w:hAnsi="Arial" w:cs="Arial"/>
                <w:sz w:val="24"/>
                <w:szCs w:val="24"/>
              </w:rPr>
              <w:t>ies</w:t>
            </w:r>
            <w:r w:rsidRPr="009D68F0">
              <w:rPr>
                <w:rFonts w:ascii="Arial" w:eastAsia="Arial" w:hAnsi="Arial" w:cs="Arial"/>
                <w:sz w:val="24"/>
                <w:szCs w:val="24"/>
              </w:rPr>
              <w:t xml:space="preserve"> and continuously improve</w:t>
            </w:r>
            <w:r w:rsidR="00B40375" w:rsidRPr="009D68F0">
              <w:rPr>
                <w:rFonts w:ascii="Arial" w:eastAsia="Arial" w:hAnsi="Arial" w:cs="Arial"/>
                <w:sz w:val="24"/>
                <w:szCs w:val="24"/>
              </w:rPr>
              <w:t>s</w:t>
            </w:r>
            <w:r w:rsidRPr="009D68F0">
              <w:rPr>
                <w:rFonts w:ascii="Arial" w:eastAsia="Arial" w:hAnsi="Arial" w:cs="Arial"/>
                <w:sz w:val="24"/>
                <w:szCs w:val="24"/>
              </w:rPr>
              <w:t xml:space="preserve"> processes, systems and policies that positively impact clinical services</w:t>
            </w:r>
          </w:p>
          <w:p w14:paraId="13D7F5E7" w14:textId="77777777" w:rsidR="00316930" w:rsidRPr="009D68F0" w:rsidRDefault="00316930">
            <w:pPr>
              <w:ind w:left="720"/>
              <w:rPr>
                <w:rFonts w:ascii="Arial" w:eastAsia="Arial" w:hAnsi="Arial" w:cs="Arial"/>
                <w:sz w:val="24"/>
                <w:szCs w:val="24"/>
              </w:rPr>
            </w:pPr>
          </w:p>
          <w:p w14:paraId="5F014CB3" w14:textId="015C18C3" w:rsidR="00316930" w:rsidRPr="009D68F0" w:rsidRDefault="00F44BD2">
            <w:pPr>
              <w:numPr>
                <w:ilvl w:val="0"/>
                <w:numId w:val="8"/>
              </w:numPr>
              <w:ind w:hanging="360"/>
            </w:pPr>
            <w:r w:rsidRPr="009D68F0">
              <w:rPr>
                <w:rFonts w:ascii="Arial" w:eastAsia="Arial" w:hAnsi="Arial" w:cs="Arial"/>
                <w:sz w:val="24"/>
                <w:szCs w:val="24"/>
              </w:rPr>
              <w:t>Participate</w:t>
            </w:r>
            <w:r w:rsidR="00B40375" w:rsidRPr="009D68F0">
              <w:rPr>
                <w:rFonts w:ascii="Arial" w:eastAsia="Arial" w:hAnsi="Arial" w:cs="Arial"/>
                <w:sz w:val="24"/>
                <w:szCs w:val="24"/>
              </w:rPr>
              <w:t>s</w:t>
            </w:r>
            <w:r w:rsidRPr="009D68F0">
              <w:rPr>
                <w:rFonts w:ascii="Arial" w:eastAsia="Arial" w:hAnsi="Arial" w:cs="Arial"/>
                <w:sz w:val="24"/>
                <w:szCs w:val="24"/>
              </w:rPr>
              <w:t xml:space="preserve"> in long-range planning and the development of organizational goals, strategic plans, and objectives </w:t>
            </w:r>
            <w:r w:rsidR="00933D95" w:rsidRPr="009D68F0">
              <w:rPr>
                <w:rFonts w:ascii="Arial" w:eastAsia="Arial" w:hAnsi="Arial" w:cs="Arial"/>
                <w:sz w:val="24"/>
                <w:szCs w:val="24"/>
              </w:rPr>
              <w:t>with</w:t>
            </w:r>
            <w:r w:rsidR="00933D95" w:rsidRPr="009D68F0">
              <w:rPr>
                <w:rFonts w:ascii="Arial" w:eastAsia="Arial" w:hAnsi="Arial" w:cs="Arial"/>
                <w:color w:val="FF0000"/>
                <w:sz w:val="24"/>
                <w:szCs w:val="24"/>
              </w:rPr>
              <w:t xml:space="preserve"> </w:t>
            </w:r>
            <w:r w:rsidR="00B40375" w:rsidRPr="009D68F0">
              <w:rPr>
                <w:rFonts w:ascii="Arial" w:eastAsia="Arial" w:hAnsi="Arial" w:cs="Arial"/>
                <w:sz w:val="24"/>
                <w:szCs w:val="24"/>
              </w:rPr>
              <w:t>the</w:t>
            </w:r>
            <w:r w:rsidR="00B40375" w:rsidRPr="009D68F0">
              <w:rPr>
                <w:rFonts w:ascii="Arial" w:eastAsia="Arial" w:hAnsi="Arial" w:cs="Arial"/>
                <w:color w:val="FF0000"/>
                <w:sz w:val="24"/>
                <w:szCs w:val="24"/>
              </w:rPr>
              <w:t xml:space="preserve"> </w:t>
            </w:r>
            <w:r w:rsidRPr="009D68F0">
              <w:rPr>
                <w:rFonts w:ascii="Arial" w:eastAsia="Arial" w:hAnsi="Arial" w:cs="Arial"/>
                <w:sz w:val="24"/>
                <w:szCs w:val="24"/>
              </w:rPr>
              <w:t>Executive Director</w:t>
            </w:r>
            <w:r w:rsidR="009D68F0">
              <w:rPr>
                <w:rFonts w:ascii="Arial" w:eastAsia="Arial" w:hAnsi="Arial" w:cs="Arial"/>
                <w:sz w:val="24"/>
                <w:szCs w:val="24"/>
              </w:rPr>
              <w:t>.</w:t>
            </w:r>
          </w:p>
          <w:p w14:paraId="536A9853" w14:textId="77777777" w:rsidR="009D68F0" w:rsidRDefault="009D68F0" w:rsidP="009D68F0"/>
          <w:p w14:paraId="1F4D8EB5" w14:textId="04CCCC56" w:rsidR="00316930" w:rsidRPr="009D68F0" w:rsidRDefault="009D68F0" w:rsidP="009D68F0">
            <w:pPr>
              <w:numPr>
                <w:ilvl w:val="0"/>
                <w:numId w:val="8"/>
              </w:numPr>
              <w:ind w:hanging="360"/>
            </w:pPr>
            <w:r>
              <w:rPr>
                <w:rFonts w:ascii="Arial" w:eastAsia="Arial" w:hAnsi="Arial" w:cs="Arial"/>
                <w:sz w:val="24"/>
                <w:szCs w:val="24"/>
              </w:rPr>
              <w:t xml:space="preserve">Supports the Executive Director for effective implementation of the clinic’s Quality Management and Risk Management programs. </w:t>
            </w:r>
          </w:p>
          <w:p w14:paraId="7D6878A9" w14:textId="77777777" w:rsidR="00316930" w:rsidRPr="00973807" w:rsidRDefault="00316930">
            <w:pPr>
              <w:rPr>
                <w:rFonts w:ascii="Arial" w:eastAsia="Arial" w:hAnsi="Arial" w:cs="Arial"/>
                <w:sz w:val="24"/>
                <w:szCs w:val="24"/>
              </w:rPr>
            </w:pPr>
          </w:p>
          <w:p w14:paraId="2BE9F377" w14:textId="4E2C6BCD" w:rsidR="00316930" w:rsidRPr="009D68F0" w:rsidRDefault="00F44BD2">
            <w:pPr>
              <w:numPr>
                <w:ilvl w:val="0"/>
                <w:numId w:val="1"/>
              </w:numPr>
              <w:rPr>
                <w:color w:val="000000"/>
              </w:rPr>
            </w:pPr>
            <w:r w:rsidRPr="009D68F0">
              <w:rPr>
                <w:rFonts w:ascii="Arial" w:eastAsia="Arial" w:hAnsi="Arial" w:cs="Arial"/>
                <w:color w:val="000000"/>
                <w:sz w:val="24"/>
                <w:szCs w:val="24"/>
              </w:rPr>
              <w:t>Refine</w:t>
            </w:r>
            <w:r w:rsidR="00561494" w:rsidRPr="009D68F0">
              <w:rPr>
                <w:rFonts w:ascii="Arial" w:eastAsia="Arial" w:hAnsi="Arial" w:cs="Arial"/>
                <w:color w:val="000000"/>
                <w:sz w:val="24"/>
                <w:szCs w:val="24"/>
              </w:rPr>
              <w:t>s</w:t>
            </w:r>
            <w:r w:rsidRPr="009D68F0">
              <w:rPr>
                <w:rFonts w:ascii="Arial" w:eastAsia="Arial" w:hAnsi="Arial" w:cs="Arial"/>
                <w:color w:val="000000"/>
                <w:sz w:val="24"/>
                <w:szCs w:val="24"/>
              </w:rPr>
              <w:t>, create</w:t>
            </w:r>
            <w:r w:rsidR="00561494" w:rsidRPr="009D68F0">
              <w:rPr>
                <w:rFonts w:ascii="Arial" w:eastAsia="Arial" w:hAnsi="Arial" w:cs="Arial"/>
                <w:color w:val="000000"/>
                <w:sz w:val="24"/>
                <w:szCs w:val="24"/>
              </w:rPr>
              <w:t>s</w:t>
            </w:r>
            <w:r w:rsidRPr="009D68F0">
              <w:rPr>
                <w:rFonts w:ascii="Arial" w:eastAsia="Arial" w:hAnsi="Arial" w:cs="Arial"/>
                <w:color w:val="000000"/>
                <w:sz w:val="24"/>
                <w:szCs w:val="24"/>
              </w:rPr>
              <w:t>, and support</w:t>
            </w:r>
            <w:r w:rsidR="00561494" w:rsidRPr="009D68F0">
              <w:rPr>
                <w:rFonts w:ascii="Arial" w:eastAsia="Arial" w:hAnsi="Arial" w:cs="Arial"/>
                <w:color w:val="000000"/>
                <w:sz w:val="24"/>
                <w:szCs w:val="24"/>
              </w:rPr>
              <w:t>s</w:t>
            </w:r>
            <w:r w:rsidRPr="009D68F0">
              <w:rPr>
                <w:rFonts w:ascii="Arial" w:eastAsia="Arial" w:hAnsi="Arial" w:cs="Arial"/>
                <w:color w:val="000000"/>
                <w:sz w:val="24"/>
                <w:szCs w:val="24"/>
              </w:rPr>
              <w:t xml:space="preserve"> effective use of Electronic Medical Record </w:t>
            </w:r>
            <w:r w:rsidR="00DE6953" w:rsidRPr="009D68F0">
              <w:rPr>
                <w:rFonts w:ascii="Arial" w:eastAsia="Arial" w:hAnsi="Arial" w:cs="Arial"/>
                <w:color w:val="000000"/>
                <w:sz w:val="24"/>
                <w:szCs w:val="24"/>
              </w:rPr>
              <w:t>system.</w:t>
            </w:r>
          </w:p>
          <w:p w14:paraId="492DF0AD" w14:textId="77777777" w:rsidR="00316930" w:rsidRPr="009D68F0" w:rsidRDefault="00316930">
            <w:pPr>
              <w:rPr>
                <w:rFonts w:ascii="Arial" w:eastAsia="Arial" w:hAnsi="Arial" w:cs="Arial"/>
              </w:rPr>
            </w:pPr>
          </w:p>
          <w:p w14:paraId="0276EB87" w14:textId="5E931FE5" w:rsidR="00316930" w:rsidRPr="009D68F0" w:rsidRDefault="00F44BD2">
            <w:pPr>
              <w:numPr>
                <w:ilvl w:val="0"/>
                <w:numId w:val="8"/>
              </w:numPr>
              <w:ind w:hanging="360"/>
            </w:pPr>
            <w:r w:rsidRPr="009D68F0">
              <w:rPr>
                <w:rFonts w:ascii="Arial" w:eastAsia="Arial" w:hAnsi="Arial" w:cs="Arial"/>
                <w:sz w:val="24"/>
                <w:szCs w:val="24"/>
              </w:rPr>
              <w:t>Participate</w:t>
            </w:r>
            <w:r w:rsidR="00561494" w:rsidRPr="009D68F0">
              <w:rPr>
                <w:rFonts w:ascii="Arial" w:eastAsia="Arial" w:hAnsi="Arial" w:cs="Arial"/>
                <w:sz w:val="24"/>
                <w:szCs w:val="24"/>
              </w:rPr>
              <w:t>s</w:t>
            </w:r>
            <w:r w:rsidRPr="009D68F0">
              <w:rPr>
                <w:rFonts w:ascii="Arial" w:eastAsia="Arial" w:hAnsi="Arial" w:cs="Arial"/>
                <w:sz w:val="24"/>
                <w:szCs w:val="24"/>
              </w:rPr>
              <w:t xml:space="preserve"> in targeting improvements </w:t>
            </w:r>
            <w:r w:rsidR="00DE6953" w:rsidRPr="009D68F0">
              <w:rPr>
                <w:rFonts w:ascii="Arial" w:eastAsia="Arial" w:hAnsi="Arial" w:cs="Arial"/>
                <w:sz w:val="24"/>
                <w:szCs w:val="24"/>
              </w:rPr>
              <w:t>in</w:t>
            </w:r>
            <w:r w:rsidRPr="009D68F0">
              <w:rPr>
                <w:rFonts w:ascii="Arial" w:eastAsia="Arial" w:hAnsi="Arial" w:cs="Arial"/>
                <w:sz w:val="24"/>
                <w:szCs w:val="24"/>
              </w:rPr>
              <w:t xml:space="preserve"> access; overall customer satisfaction; patient, caregiver and provider communications; clinical service delivery; and operating efficiency. </w:t>
            </w:r>
          </w:p>
          <w:p w14:paraId="273642E1" w14:textId="77777777" w:rsidR="00316930" w:rsidRPr="009D68F0" w:rsidRDefault="00316930">
            <w:pPr>
              <w:ind w:left="720"/>
              <w:rPr>
                <w:rFonts w:ascii="Arial" w:eastAsia="Arial" w:hAnsi="Arial" w:cs="Arial"/>
                <w:sz w:val="24"/>
                <w:szCs w:val="24"/>
              </w:rPr>
            </w:pPr>
          </w:p>
          <w:p w14:paraId="67B08B5A" w14:textId="4D3B6A5C" w:rsidR="00316930" w:rsidRPr="009D68F0" w:rsidRDefault="00F44BD2">
            <w:pPr>
              <w:numPr>
                <w:ilvl w:val="0"/>
                <w:numId w:val="8"/>
              </w:numPr>
              <w:ind w:hanging="360"/>
            </w:pPr>
            <w:r w:rsidRPr="009D68F0">
              <w:rPr>
                <w:rFonts w:ascii="Arial" w:eastAsia="Arial" w:hAnsi="Arial" w:cs="Arial"/>
                <w:sz w:val="24"/>
                <w:szCs w:val="24"/>
              </w:rPr>
              <w:t xml:space="preserve">Ensures </w:t>
            </w:r>
            <w:r w:rsidR="00561494" w:rsidRPr="009D68F0">
              <w:rPr>
                <w:rFonts w:ascii="Arial" w:eastAsia="Arial" w:hAnsi="Arial" w:cs="Arial"/>
                <w:sz w:val="24"/>
                <w:szCs w:val="24"/>
              </w:rPr>
              <w:t xml:space="preserve">that the </w:t>
            </w:r>
            <w:r w:rsidRPr="009D68F0">
              <w:rPr>
                <w:rFonts w:ascii="Arial" w:eastAsia="Arial" w:hAnsi="Arial" w:cs="Arial"/>
                <w:sz w:val="24"/>
                <w:szCs w:val="24"/>
              </w:rPr>
              <w:t>Clinical Services budget remains on-target</w:t>
            </w:r>
          </w:p>
          <w:p w14:paraId="7ADEF5D3" w14:textId="77777777" w:rsidR="00316930" w:rsidRDefault="00316930"/>
        </w:tc>
      </w:tr>
      <w:tr w:rsidR="00316930" w14:paraId="2C61E871" w14:textId="77777777" w:rsidTr="00247C75">
        <w:trPr>
          <w:trHeight w:val="710"/>
        </w:trPr>
        <w:tc>
          <w:tcPr>
            <w:tcW w:w="918" w:type="dxa"/>
          </w:tcPr>
          <w:p w14:paraId="7933A163" w14:textId="15BB7455" w:rsidR="00316930" w:rsidRDefault="00F44BD2">
            <w:pPr>
              <w:jc w:val="center"/>
            </w:pPr>
            <w:r>
              <w:rPr>
                <w:rFonts w:ascii="Arial" w:eastAsia="Arial" w:hAnsi="Arial" w:cs="Arial"/>
                <w:sz w:val="24"/>
                <w:szCs w:val="24"/>
              </w:rPr>
              <w:lastRenderedPageBreak/>
              <w:t>2</w:t>
            </w:r>
          </w:p>
        </w:tc>
        <w:tc>
          <w:tcPr>
            <w:tcW w:w="8704" w:type="dxa"/>
          </w:tcPr>
          <w:p w14:paraId="4CC3568A" w14:textId="77777777" w:rsidR="00316930" w:rsidRDefault="00F44BD2">
            <w:pPr>
              <w:rPr>
                <w:color w:val="00FF00"/>
              </w:rPr>
            </w:pPr>
            <w:r>
              <w:rPr>
                <w:rFonts w:ascii="Arial" w:eastAsia="Arial" w:hAnsi="Arial" w:cs="Arial"/>
                <w:sz w:val="24"/>
                <w:szCs w:val="24"/>
              </w:rPr>
              <w:t xml:space="preserve">Administrative- Details of Policy and Process </w:t>
            </w:r>
          </w:p>
          <w:p w14:paraId="7CDBC478" w14:textId="77777777" w:rsidR="00316930" w:rsidRDefault="00316930"/>
          <w:p w14:paraId="160D35B8" w14:textId="560F92CE" w:rsidR="00316930" w:rsidRPr="00247C75" w:rsidRDefault="00F44BD2">
            <w:pPr>
              <w:rPr>
                <w:strike/>
              </w:rPr>
            </w:pPr>
            <w:r>
              <w:rPr>
                <w:rFonts w:ascii="Arial" w:eastAsia="Arial" w:hAnsi="Arial" w:cs="Arial"/>
                <w:sz w:val="24"/>
                <w:szCs w:val="24"/>
              </w:rPr>
              <w:t>Ensures policies and systems are in place to deliver high quality care across all clinical service programs including but not limited to medical, counseling, patient education</w:t>
            </w:r>
            <w:r w:rsidR="00DB4960">
              <w:rPr>
                <w:rFonts w:ascii="Arial" w:eastAsia="Arial" w:hAnsi="Arial" w:cs="Arial"/>
                <w:sz w:val="24"/>
                <w:szCs w:val="24"/>
              </w:rPr>
              <w:t xml:space="preserve">, </w:t>
            </w:r>
            <w:r w:rsidR="00DB4960" w:rsidRPr="009D68F0">
              <w:rPr>
                <w:rFonts w:ascii="Arial" w:eastAsia="Arial" w:hAnsi="Arial" w:cs="Arial"/>
                <w:sz w:val="24"/>
                <w:szCs w:val="24"/>
              </w:rPr>
              <w:t>specialty sessions,</w:t>
            </w:r>
            <w:r w:rsidR="009D68F0">
              <w:rPr>
                <w:rFonts w:ascii="Arial" w:eastAsia="Arial" w:hAnsi="Arial" w:cs="Arial"/>
                <w:sz w:val="24"/>
                <w:szCs w:val="24"/>
              </w:rPr>
              <w:t xml:space="preserve"> and testing.</w:t>
            </w:r>
          </w:p>
          <w:p w14:paraId="13D28CB8" w14:textId="77777777" w:rsidR="00316930" w:rsidRDefault="00316930"/>
          <w:p w14:paraId="0F6D1D27" w14:textId="77777777" w:rsidR="00316930" w:rsidRDefault="00F44BD2">
            <w:pPr>
              <w:rPr>
                <w:rFonts w:ascii="Arial" w:eastAsia="Arial" w:hAnsi="Arial" w:cs="Arial"/>
                <w:sz w:val="24"/>
                <w:szCs w:val="24"/>
              </w:rPr>
            </w:pPr>
            <w:r>
              <w:rPr>
                <w:rFonts w:ascii="Arial" w:eastAsia="Arial" w:hAnsi="Arial" w:cs="Arial"/>
                <w:sz w:val="24"/>
                <w:szCs w:val="24"/>
              </w:rPr>
              <w:t>Resolves Clinic issues and develops Clinic strategy and new service delivery opportunities when appropriate.</w:t>
            </w:r>
          </w:p>
          <w:p w14:paraId="68041E62" w14:textId="77777777" w:rsidR="00316930" w:rsidRDefault="00316930">
            <w:pPr>
              <w:rPr>
                <w:rFonts w:ascii="Arial" w:eastAsia="Arial" w:hAnsi="Arial" w:cs="Arial"/>
                <w:sz w:val="24"/>
                <w:szCs w:val="24"/>
              </w:rPr>
            </w:pPr>
          </w:p>
          <w:p w14:paraId="7B22452E" w14:textId="77777777" w:rsidR="00316930" w:rsidRDefault="00F44BD2">
            <w:r>
              <w:rPr>
                <w:rFonts w:ascii="Arial" w:eastAsia="Arial" w:hAnsi="Arial" w:cs="Arial"/>
                <w:sz w:val="24"/>
                <w:szCs w:val="24"/>
              </w:rPr>
              <w:t>Ensures effective communication and coordination among Clinic service areas (medical, counseling, and prevention services).</w:t>
            </w:r>
          </w:p>
          <w:p w14:paraId="6CC4F5E0" w14:textId="77777777" w:rsidR="00316930" w:rsidRDefault="00F44BD2">
            <w:pPr>
              <w:numPr>
                <w:ilvl w:val="0"/>
                <w:numId w:val="7"/>
              </w:numPr>
              <w:ind w:hanging="360"/>
              <w:rPr>
                <w:sz w:val="24"/>
                <w:szCs w:val="24"/>
              </w:rPr>
            </w:pPr>
            <w:r>
              <w:rPr>
                <w:rFonts w:ascii="Arial" w:eastAsia="Arial" w:hAnsi="Arial" w:cs="Arial"/>
                <w:sz w:val="24"/>
                <w:szCs w:val="24"/>
              </w:rPr>
              <w:t>Ensures Clinic services are provided in a safe and effective manner</w:t>
            </w:r>
          </w:p>
          <w:p w14:paraId="5B1973DB" w14:textId="77777777" w:rsidR="00316930" w:rsidRPr="009D68F0" w:rsidRDefault="00F44BD2">
            <w:pPr>
              <w:numPr>
                <w:ilvl w:val="0"/>
                <w:numId w:val="4"/>
              </w:numPr>
              <w:ind w:hanging="360"/>
              <w:rPr>
                <w:sz w:val="24"/>
                <w:szCs w:val="24"/>
              </w:rPr>
            </w:pPr>
            <w:r>
              <w:rPr>
                <w:rFonts w:ascii="Arial" w:eastAsia="Arial" w:hAnsi="Arial" w:cs="Arial"/>
                <w:sz w:val="24"/>
                <w:szCs w:val="24"/>
              </w:rPr>
              <w:t xml:space="preserve">Assists Clinic personnel to find medical services/supplies that are not </w:t>
            </w:r>
            <w:r w:rsidRPr="009D68F0">
              <w:rPr>
                <w:rFonts w:ascii="Arial" w:eastAsia="Arial" w:hAnsi="Arial" w:cs="Arial"/>
                <w:sz w:val="24"/>
                <w:szCs w:val="24"/>
              </w:rPr>
              <w:t>available from regular Clinic resources.</w:t>
            </w:r>
          </w:p>
          <w:p w14:paraId="7A7E7E88" w14:textId="7F35B3FD" w:rsidR="00316930" w:rsidRPr="009D68F0" w:rsidRDefault="00F44BD2">
            <w:pPr>
              <w:numPr>
                <w:ilvl w:val="0"/>
                <w:numId w:val="4"/>
              </w:numPr>
              <w:ind w:hanging="360"/>
              <w:rPr>
                <w:sz w:val="24"/>
                <w:szCs w:val="24"/>
              </w:rPr>
            </w:pPr>
            <w:r w:rsidRPr="009D68F0">
              <w:rPr>
                <w:rFonts w:ascii="Arial" w:eastAsia="Arial" w:hAnsi="Arial" w:cs="Arial"/>
                <w:sz w:val="24"/>
                <w:szCs w:val="24"/>
              </w:rPr>
              <w:t>Ensures HIPPA compliances vis a vis patient records</w:t>
            </w:r>
            <w:r w:rsidR="00247C75" w:rsidRPr="009D68F0">
              <w:rPr>
                <w:rFonts w:ascii="Arial" w:eastAsia="Arial" w:hAnsi="Arial" w:cs="Arial"/>
                <w:sz w:val="24"/>
                <w:szCs w:val="24"/>
              </w:rPr>
              <w:t xml:space="preserve"> (paper, electronic format)</w:t>
            </w:r>
          </w:p>
          <w:p w14:paraId="4EACECE7" w14:textId="77777777" w:rsidR="00316930" w:rsidRPr="009D68F0" w:rsidRDefault="00F44BD2" w:rsidP="009D68F0">
            <w:pPr>
              <w:numPr>
                <w:ilvl w:val="0"/>
                <w:numId w:val="4"/>
              </w:numPr>
              <w:ind w:hanging="360"/>
            </w:pPr>
            <w:r>
              <w:rPr>
                <w:rFonts w:ascii="Arial" w:eastAsia="Arial" w:hAnsi="Arial" w:cs="Arial"/>
                <w:sz w:val="24"/>
                <w:szCs w:val="24"/>
              </w:rPr>
              <w:t>Manages patient transfer process</w:t>
            </w:r>
            <w:r w:rsidR="009D68F0">
              <w:rPr>
                <w:rFonts w:ascii="Arial" w:eastAsia="Arial" w:hAnsi="Arial" w:cs="Arial"/>
                <w:sz w:val="24"/>
                <w:szCs w:val="24"/>
              </w:rPr>
              <w:t>.</w:t>
            </w:r>
          </w:p>
          <w:p w14:paraId="7E3AAF3E" w14:textId="01204969" w:rsidR="009D68F0" w:rsidRDefault="009D68F0" w:rsidP="009D68F0">
            <w:pPr>
              <w:ind w:left="720"/>
            </w:pPr>
          </w:p>
        </w:tc>
      </w:tr>
      <w:tr w:rsidR="00316930" w14:paraId="26A0473B" w14:textId="77777777">
        <w:tc>
          <w:tcPr>
            <w:tcW w:w="918" w:type="dxa"/>
          </w:tcPr>
          <w:p w14:paraId="431F07E6" w14:textId="5B0936C1" w:rsidR="00316930" w:rsidRDefault="00F44BD2">
            <w:pPr>
              <w:jc w:val="center"/>
            </w:pPr>
            <w:r>
              <w:rPr>
                <w:rFonts w:ascii="Arial" w:eastAsia="Arial" w:hAnsi="Arial" w:cs="Arial"/>
                <w:sz w:val="24"/>
                <w:szCs w:val="24"/>
              </w:rPr>
              <w:t>3</w:t>
            </w:r>
          </w:p>
        </w:tc>
        <w:tc>
          <w:tcPr>
            <w:tcW w:w="8704" w:type="dxa"/>
          </w:tcPr>
          <w:p w14:paraId="187EDC06" w14:textId="77777777" w:rsidR="00316930" w:rsidRPr="00386445" w:rsidRDefault="00F44BD2">
            <w:pPr>
              <w:rPr>
                <w:rFonts w:ascii="Arial" w:hAnsi="Arial" w:cs="Arial"/>
                <w:sz w:val="24"/>
                <w:szCs w:val="24"/>
              </w:rPr>
            </w:pPr>
            <w:r w:rsidRPr="00386445">
              <w:rPr>
                <w:rFonts w:ascii="Arial" w:eastAsia="Arial" w:hAnsi="Arial" w:cs="Arial"/>
                <w:sz w:val="24"/>
                <w:szCs w:val="24"/>
              </w:rPr>
              <w:t>Administrative Details- Population Management + Budget</w:t>
            </w:r>
          </w:p>
          <w:p w14:paraId="55CB8102" w14:textId="05736E9F" w:rsidR="00316930" w:rsidRPr="00386445" w:rsidRDefault="00F44BD2">
            <w:pPr>
              <w:numPr>
                <w:ilvl w:val="0"/>
                <w:numId w:val="10"/>
              </w:numPr>
              <w:ind w:hanging="360"/>
              <w:rPr>
                <w:rFonts w:ascii="Arial" w:hAnsi="Arial" w:cs="Arial"/>
                <w:sz w:val="24"/>
                <w:szCs w:val="24"/>
              </w:rPr>
            </w:pPr>
            <w:r w:rsidRPr="00386445">
              <w:rPr>
                <w:rFonts w:ascii="Arial" w:eastAsia="Arial" w:hAnsi="Arial" w:cs="Arial"/>
                <w:sz w:val="24"/>
                <w:szCs w:val="24"/>
              </w:rPr>
              <w:t xml:space="preserve">Works with Patient Services Manager to maximize </w:t>
            </w:r>
            <w:r w:rsidRPr="009D68F0">
              <w:rPr>
                <w:rFonts w:ascii="Arial" w:eastAsia="Arial" w:hAnsi="Arial" w:cs="Arial"/>
                <w:sz w:val="24"/>
                <w:szCs w:val="24"/>
              </w:rPr>
              <w:t xml:space="preserve">use of </w:t>
            </w:r>
            <w:r w:rsidR="00386445" w:rsidRPr="009D68F0">
              <w:rPr>
                <w:rFonts w:ascii="Arial" w:eastAsia="Arial" w:hAnsi="Arial" w:cs="Arial"/>
                <w:sz w:val="24"/>
                <w:szCs w:val="24"/>
              </w:rPr>
              <w:t xml:space="preserve">the </w:t>
            </w:r>
            <w:r w:rsidRPr="009D68F0">
              <w:rPr>
                <w:rFonts w:ascii="Arial" w:eastAsia="Arial" w:hAnsi="Arial" w:cs="Arial"/>
                <w:sz w:val="24"/>
                <w:szCs w:val="24"/>
              </w:rPr>
              <w:t>EMR</w:t>
            </w:r>
          </w:p>
          <w:p w14:paraId="7B2117B8" w14:textId="542F0870" w:rsidR="00316930" w:rsidRPr="00386445" w:rsidRDefault="00F44BD2">
            <w:pPr>
              <w:numPr>
                <w:ilvl w:val="0"/>
                <w:numId w:val="5"/>
              </w:numPr>
              <w:ind w:hanging="360"/>
              <w:rPr>
                <w:rFonts w:ascii="Arial" w:hAnsi="Arial" w:cs="Arial"/>
                <w:sz w:val="24"/>
                <w:szCs w:val="24"/>
              </w:rPr>
            </w:pPr>
            <w:r w:rsidRPr="00386445">
              <w:rPr>
                <w:rFonts w:ascii="Arial" w:eastAsia="Arial" w:hAnsi="Arial" w:cs="Arial"/>
                <w:sz w:val="24"/>
                <w:szCs w:val="24"/>
              </w:rPr>
              <w:t xml:space="preserve">Assists </w:t>
            </w:r>
            <w:r w:rsidR="006E1303">
              <w:rPr>
                <w:rFonts w:ascii="Arial" w:eastAsia="Arial" w:hAnsi="Arial" w:cs="Arial"/>
                <w:sz w:val="24"/>
                <w:szCs w:val="24"/>
              </w:rPr>
              <w:t xml:space="preserve">NP Population Health Manager </w:t>
            </w:r>
            <w:r w:rsidRPr="00386445">
              <w:rPr>
                <w:rFonts w:ascii="Arial" w:eastAsia="Arial" w:hAnsi="Arial" w:cs="Arial"/>
                <w:sz w:val="24"/>
                <w:szCs w:val="24"/>
              </w:rPr>
              <w:t>with tracking data on clinical efficacy and impact.</w:t>
            </w:r>
          </w:p>
          <w:p w14:paraId="3C51BBD9" w14:textId="77777777" w:rsidR="00386445" w:rsidRPr="00386445" w:rsidRDefault="00386445" w:rsidP="006E1303">
            <w:pPr>
              <w:ind w:left="720"/>
              <w:rPr>
                <w:rFonts w:ascii="Arial" w:hAnsi="Arial" w:cs="Arial"/>
                <w:sz w:val="24"/>
                <w:szCs w:val="24"/>
              </w:rPr>
            </w:pPr>
          </w:p>
        </w:tc>
      </w:tr>
    </w:tbl>
    <w:p w14:paraId="59BB89A5" w14:textId="77777777" w:rsidR="00D83276" w:rsidRDefault="00D83276">
      <w:r>
        <w:br w:type="page"/>
      </w:r>
    </w:p>
    <w:tbl>
      <w:tblPr>
        <w:tblStyle w:val="a3"/>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8704"/>
      </w:tblGrid>
      <w:tr w:rsidR="00316930" w14:paraId="454620F6" w14:textId="77777777">
        <w:tc>
          <w:tcPr>
            <w:tcW w:w="918" w:type="dxa"/>
          </w:tcPr>
          <w:p w14:paraId="6DD95C47" w14:textId="444D04BC" w:rsidR="00316930" w:rsidRDefault="00F44BD2">
            <w:pPr>
              <w:jc w:val="center"/>
            </w:pPr>
            <w:r>
              <w:rPr>
                <w:rFonts w:ascii="Arial" w:eastAsia="Arial" w:hAnsi="Arial" w:cs="Arial"/>
                <w:sz w:val="24"/>
                <w:szCs w:val="24"/>
              </w:rPr>
              <w:lastRenderedPageBreak/>
              <w:t>4</w:t>
            </w:r>
          </w:p>
        </w:tc>
        <w:tc>
          <w:tcPr>
            <w:tcW w:w="8704" w:type="dxa"/>
          </w:tcPr>
          <w:p w14:paraId="46B5F253" w14:textId="77777777" w:rsidR="00316930" w:rsidRPr="007D4709" w:rsidRDefault="00F44BD2">
            <w:pPr>
              <w:rPr>
                <w:rFonts w:ascii="Arial" w:hAnsi="Arial" w:cs="Arial"/>
                <w:sz w:val="24"/>
                <w:szCs w:val="24"/>
              </w:rPr>
            </w:pPr>
            <w:r w:rsidRPr="007D4709">
              <w:rPr>
                <w:rFonts w:ascii="Arial" w:eastAsia="Arial" w:hAnsi="Arial" w:cs="Arial"/>
                <w:sz w:val="24"/>
                <w:szCs w:val="24"/>
              </w:rPr>
              <w:t>Administrative Details-Human Resources:</w:t>
            </w:r>
          </w:p>
          <w:p w14:paraId="4D1E2E99" w14:textId="77777777" w:rsidR="00316930" w:rsidRPr="007D4709" w:rsidRDefault="00F44BD2" w:rsidP="0033481F">
            <w:pPr>
              <w:numPr>
                <w:ilvl w:val="0"/>
                <w:numId w:val="6"/>
              </w:numPr>
              <w:rPr>
                <w:rFonts w:ascii="Arial" w:hAnsi="Arial" w:cs="Arial"/>
                <w:sz w:val="24"/>
                <w:szCs w:val="24"/>
              </w:rPr>
            </w:pPr>
            <w:r w:rsidRPr="007D4709">
              <w:rPr>
                <w:rFonts w:ascii="Arial" w:eastAsia="Arial" w:hAnsi="Arial" w:cs="Arial"/>
                <w:sz w:val="24"/>
                <w:szCs w:val="24"/>
              </w:rPr>
              <w:t>Trains and manages nursing and volunteer allied professionals</w:t>
            </w:r>
          </w:p>
          <w:p w14:paraId="19EE7242" w14:textId="360A9F4D" w:rsidR="00316930" w:rsidRPr="007D4709" w:rsidRDefault="009D68F0" w:rsidP="0033481F">
            <w:pPr>
              <w:numPr>
                <w:ilvl w:val="0"/>
                <w:numId w:val="6"/>
              </w:numPr>
              <w:rPr>
                <w:rFonts w:ascii="Arial" w:hAnsi="Arial" w:cs="Arial"/>
                <w:sz w:val="24"/>
                <w:szCs w:val="24"/>
              </w:rPr>
            </w:pPr>
            <w:r w:rsidRPr="007D4709">
              <w:rPr>
                <w:rFonts w:ascii="Arial" w:eastAsia="Arial" w:hAnsi="Arial" w:cs="Arial"/>
                <w:sz w:val="24"/>
                <w:szCs w:val="24"/>
              </w:rPr>
              <w:t>C</w:t>
            </w:r>
            <w:r w:rsidR="00386445" w:rsidRPr="007D4709">
              <w:rPr>
                <w:rFonts w:ascii="Arial" w:eastAsia="Arial" w:hAnsi="Arial" w:cs="Arial"/>
                <w:sz w:val="24"/>
                <w:szCs w:val="24"/>
              </w:rPr>
              <w:t>ompletes</w:t>
            </w:r>
            <w:r w:rsidR="00F44BD2" w:rsidRPr="007D4709">
              <w:rPr>
                <w:rFonts w:ascii="Arial" w:eastAsia="Arial" w:hAnsi="Arial" w:cs="Arial"/>
                <w:sz w:val="24"/>
                <w:szCs w:val="24"/>
              </w:rPr>
              <w:t xml:space="preserve"> performance review</w:t>
            </w:r>
            <w:r w:rsidR="00386445" w:rsidRPr="007D4709">
              <w:rPr>
                <w:rFonts w:ascii="Arial" w:eastAsia="Arial" w:hAnsi="Arial" w:cs="Arial"/>
                <w:sz w:val="24"/>
                <w:szCs w:val="24"/>
              </w:rPr>
              <w:t>s</w:t>
            </w:r>
            <w:r w:rsidR="00F44BD2" w:rsidRPr="007D4709">
              <w:rPr>
                <w:rFonts w:ascii="Arial" w:eastAsia="Arial" w:hAnsi="Arial" w:cs="Arial"/>
                <w:sz w:val="24"/>
                <w:szCs w:val="24"/>
              </w:rPr>
              <w:t xml:space="preserve"> for Nursing Assistant</w:t>
            </w:r>
          </w:p>
          <w:p w14:paraId="508E2397" w14:textId="03D215F3" w:rsidR="00FB6F51" w:rsidRPr="007D4709" w:rsidRDefault="003057E7" w:rsidP="0033481F">
            <w:pPr>
              <w:numPr>
                <w:ilvl w:val="0"/>
                <w:numId w:val="6"/>
              </w:numPr>
              <w:rPr>
                <w:rFonts w:ascii="Arial" w:hAnsi="Arial" w:cs="Arial"/>
                <w:sz w:val="24"/>
                <w:szCs w:val="24"/>
              </w:rPr>
            </w:pPr>
            <w:r w:rsidRPr="007D4709">
              <w:rPr>
                <w:rFonts w:ascii="Arial" w:eastAsia="Arial" w:hAnsi="Arial" w:cs="Arial"/>
                <w:sz w:val="24"/>
                <w:szCs w:val="24"/>
              </w:rPr>
              <w:t xml:space="preserve">Trains staff on use of EMR </w:t>
            </w:r>
          </w:p>
          <w:p w14:paraId="78B1BC5C" w14:textId="104C1D20" w:rsidR="0033481F" w:rsidRPr="007D4709" w:rsidRDefault="009718FE" w:rsidP="0033481F">
            <w:pPr>
              <w:widowControl/>
              <w:numPr>
                <w:ilvl w:val="0"/>
                <w:numId w:val="6"/>
              </w:numPr>
              <w:contextualSpacing/>
              <w:textAlignment w:val="baseline"/>
              <w:rPr>
                <w:rFonts w:ascii="Arial" w:hAnsi="Arial" w:cs="Arial"/>
                <w:color w:val="000000"/>
                <w:sz w:val="24"/>
                <w:szCs w:val="24"/>
              </w:rPr>
            </w:pPr>
            <w:r>
              <w:rPr>
                <w:rFonts w:ascii="Arial" w:hAnsi="Arial" w:cs="Arial"/>
                <w:color w:val="000000"/>
                <w:sz w:val="24"/>
                <w:szCs w:val="24"/>
              </w:rPr>
              <w:t>I</w:t>
            </w:r>
            <w:r w:rsidR="0033481F" w:rsidRPr="007D4709">
              <w:rPr>
                <w:rFonts w:ascii="Arial" w:hAnsi="Arial" w:cs="Arial"/>
                <w:color w:val="000000"/>
                <w:sz w:val="24"/>
                <w:szCs w:val="24"/>
              </w:rPr>
              <w:t>n-house trouble shooter</w:t>
            </w:r>
            <w:r w:rsidR="001361A8">
              <w:rPr>
                <w:rFonts w:ascii="Arial" w:hAnsi="Arial" w:cs="Arial"/>
                <w:color w:val="000000"/>
                <w:sz w:val="24"/>
                <w:szCs w:val="24"/>
              </w:rPr>
              <w:t xml:space="preserve">; supports </w:t>
            </w:r>
            <w:r w:rsidR="0033481F" w:rsidRPr="007D4709">
              <w:rPr>
                <w:rFonts w:ascii="Arial" w:hAnsi="Arial" w:cs="Arial"/>
                <w:color w:val="000000"/>
                <w:sz w:val="24"/>
                <w:szCs w:val="24"/>
              </w:rPr>
              <w:t>clinical engagement in EMR</w:t>
            </w:r>
          </w:p>
          <w:p w14:paraId="2CB27103" w14:textId="6DA26B81" w:rsidR="0033481F" w:rsidRPr="007D4709" w:rsidRDefault="0033481F" w:rsidP="0033481F">
            <w:pPr>
              <w:widowControl/>
              <w:numPr>
                <w:ilvl w:val="0"/>
                <w:numId w:val="6"/>
              </w:numPr>
              <w:contextualSpacing/>
              <w:textAlignment w:val="baseline"/>
              <w:rPr>
                <w:rFonts w:ascii="Arial" w:hAnsi="Arial" w:cs="Arial"/>
                <w:color w:val="000000"/>
                <w:sz w:val="24"/>
                <w:szCs w:val="24"/>
              </w:rPr>
            </w:pPr>
            <w:r w:rsidRPr="007D4709">
              <w:rPr>
                <w:rFonts w:ascii="Arial" w:hAnsi="Arial" w:cs="Arial"/>
                <w:color w:val="000000"/>
                <w:sz w:val="24"/>
                <w:szCs w:val="24"/>
              </w:rPr>
              <w:t xml:space="preserve">Stays </w:t>
            </w:r>
            <w:proofErr w:type="gramStart"/>
            <w:r w:rsidRPr="007D4709">
              <w:rPr>
                <w:rFonts w:ascii="Arial" w:hAnsi="Arial" w:cs="Arial"/>
                <w:color w:val="000000"/>
                <w:sz w:val="24"/>
                <w:szCs w:val="24"/>
              </w:rPr>
              <w:t>up-to-date</w:t>
            </w:r>
            <w:proofErr w:type="gramEnd"/>
            <w:r w:rsidRPr="007D4709">
              <w:rPr>
                <w:rFonts w:ascii="Arial" w:hAnsi="Arial" w:cs="Arial"/>
                <w:color w:val="000000"/>
                <w:sz w:val="24"/>
                <w:szCs w:val="24"/>
              </w:rPr>
              <w:t xml:space="preserve"> with all system changes and upgrades related to EMR</w:t>
            </w:r>
          </w:p>
          <w:p w14:paraId="54A64ADE" w14:textId="77777777" w:rsidR="0033481F" w:rsidRPr="007D4709" w:rsidRDefault="0033481F" w:rsidP="0033481F">
            <w:pPr>
              <w:widowControl/>
              <w:numPr>
                <w:ilvl w:val="0"/>
                <w:numId w:val="6"/>
              </w:numPr>
              <w:contextualSpacing/>
              <w:textAlignment w:val="baseline"/>
              <w:rPr>
                <w:rFonts w:ascii="Arial" w:hAnsi="Arial" w:cs="Arial"/>
                <w:color w:val="000000"/>
                <w:sz w:val="24"/>
                <w:szCs w:val="24"/>
              </w:rPr>
            </w:pPr>
            <w:r w:rsidRPr="007D4709">
              <w:rPr>
                <w:rFonts w:ascii="Arial" w:hAnsi="Arial" w:cs="Arial"/>
                <w:color w:val="000000"/>
                <w:sz w:val="24"/>
                <w:szCs w:val="24"/>
              </w:rPr>
              <w:t>Makes recommendations to Executive Director for staffing support and deployment regarding EMR and other administrative systems</w:t>
            </w:r>
          </w:p>
          <w:p w14:paraId="0A930B22" w14:textId="77777777" w:rsidR="0033481F" w:rsidRPr="007D4709" w:rsidRDefault="0033481F" w:rsidP="0033481F">
            <w:pPr>
              <w:ind w:left="360"/>
              <w:contextualSpacing/>
              <w:textAlignment w:val="baseline"/>
              <w:rPr>
                <w:rFonts w:ascii="Arial" w:hAnsi="Arial" w:cs="Arial"/>
                <w:color w:val="000000"/>
                <w:sz w:val="24"/>
                <w:szCs w:val="24"/>
              </w:rPr>
            </w:pPr>
          </w:p>
          <w:p w14:paraId="6BA21D2C" w14:textId="77777777" w:rsidR="00316930" w:rsidRDefault="00316930" w:rsidP="009718FE">
            <w:pPr>
              <w:ind w:left="360"/>
            </w:pPr>
          </w:p>
        </w:tc>
      </w:tr>
      <w:tr w:rsidR="00316930" w14:paraId="100D30C8" w14:textId="77777777">
        <w:tc>
          <w:tcPr>
            <w:tcW w:w="918" w:type="dxa"/>
          </w:tcPr>
          <w:p w14:paraId="2E6B6080" w14:textId="77777777" w:rsidR="00316930" w:rsidRDefault="00F44BD2">
            <w:pPr>
              <w:jc w:val="center"/>
            </w:pPr>
            <w:r>
              <w:rPr>
                <w:rFonts w:ascii="Arial" w:eastAsia="Arial" w:hAnsi="Arial" w:cs="Arial"/>
                <w:sz w:val="24"/>
                <w:szCs w:val="24"/>
              </w:rPr>
              <w:t>5</w:t>
            </w:r>
          </w:p>
        </w:tc>
        <w:tc>
          <w:tcPr>
            <w:tcW w:w="8704" w:type="dxa"/>
          </w:tcPr>
          <w:p w14:paraId="58EE5D6C" w14:textId="77777777" w:rsidR="00316930" w:rsidRDefault="00F44BD2">
            <w:pPr>
              <w:rPr>
                <w:rFonts w:ascii="Arial" w:eastAsia="Arial" w:hAnsi="Arial" w:cs="Arial"/>
                <w:sz w:val="24"/>
                <w:szCs w:val="24"/>
              </w:rPr>
            </w:pPr>
            <w:r>
              <w:rPr>
                <w:rFonts w:ascii="Arial" w:eastAsia="Arial" w:hAnsi="Arial" w:cs="Arial"/>
                <w:sz w:val="24"/>
                <w:szCs w:val="24"/>
              </w:rPr>
              <w:t xml:space="preserve">Works </w:t>
            </w:r>
            <w:r w:rsidRPr="009D68F0">
              <w:rPr>
                <w:rFonts w:ascii="Arial" w:eastAsia="Arial" w:hAnsi="Arial" w:cs="Arial"/>
                <w:sz w:val="24"/>
                <w:szCs w:val="24"/>
              </w:rPr>
              <w:t xml:space="preserve">with </w:t>
            </w:r>
            <w:r w:rsidR="00386445" w:rsidRPr="009D68F0">
              <w:rPr>
                <w:rFonts w:ascii="Arial" w:eastAsia="Arial" w:hAnsi="Arial" w:cs="Arial"/>
                <w:sz w:val="24"/>
                <w:szCs w:val="24"/>
              </w:rPr>
              <w:t xml:space="preserve">the </w:t>
            </w:r>
            <w:r w:rsidRPr="009D68F0">
              <w:rPr>
                <w:rFonts w:ascii="Arial" w:eastAsia="Arial" w:hAnsi="Arial" w:cs="Arial"/>
                <w:sz w:val="24"/>
                <w:szCs w:val="24"/>
              </w:rPr>
              <w:t>Executive</w:t>
            </w:r>
            <w:r>
              <w:rPr>
                <w:rFonts w:ascii="Arial" w:eastAsia="Arial" w:hAnsi="Arial" w:cs="Arial"/>
                <w:sz w:val="24"/>
                <w:szCs w:val="24"/>
              </w:rPr>
              <w:t xml:space="preserve"> Director to develop </w:t>
            </w:r>
            <w:r w:rsidR="0028374D">
              <w:rPr>
                <w:rFonts w:ascii="Arial" w:eastAsia="Arial" w:hAnsi="Arial" w:cs="Arial"/>
                <w:sz w:val="24"/>
                <w:szCs w:val="24"/>
              </w:rPr>
              <w:t xml:space="preserve">clinical programming </w:t>
            </w:r>
            <w:r>
              <w:rPr>
                <w:rFonts w:ascii="Arial" w:eastAsia="Arial" w:hAnsi="Arial" w:cs="Arial"/>
                <w:sz w:val="24"/>
                <w:szCs w:val="24"/>
              </w:rPr>
              <w:t>and obtain resources</w:t>
            </w:r>
            <w:r w:rsidR="0028374D">
              <w:rPr>
                <w:rFonts w:ascii="Arial" w:eastAsia="Arial" w:hAnsi="Arial" w:cs="Arial"/>
                <w:sz w:val="24"/>
                <w:szCs w:val="24"/>
              </w:rPr>
              <w:t xml:space="preserve"> and develop partnerships to deliver quality care </w:t>
            </w:r>
            <w:r>
              <w:rPr>
                <w:rFonts w:ascii="Arial" w:eastAsia="Arial" w:hAnsi="Arial" w:cs="Arial"/>
                <w:sz w:val="24"/>
                <w:szCs w:val="24"/>
              </w:rPr>
              <w:t xml:space="preserve"> </w:t>
            </w:r>
          </w:p>
          <w:p w14:paraId="0B2470EF" w14:textId="23C85EED" w:rsidR="003057E7" w:rsidRDefault="003057E7"/>
        </w:tc>
      </w:tr>
      <w:tr w:rsidR="00316930" w14:paraId="39D147B9" w14:textId="77777777">
        <w:tc>
          <w:tcPr>
            <w:tcW w:w="918" w:type="dxa"/>
          </w:tcPr>
          <w:p w14:paraId="3A90838F" w14:textId="7011F300" w:rsidR="00316930" w:rsidRDefault="009D68F0">
            <w:pPr>
              <w:jc w:val="center"/>
            </w:pPr>
            <w:r>
              <w:rPr>
                <w:rFonts w:ascii="Arial" w:eastAsia="Arial" w:hAnsi="Arial" w:cs="Arial"/>
                <w:sz w:val="24"/>
                <w:szCs w:val="24"/>
              </w:rPr>
              <w:t>6</w:t>
            </w:r>
          </w:p>
        </w:tc>
        <w:tc>
          <w:tcPr>
            <w:tcW w:w="8704" w:type="dxa"/>
          </w:tcPr>
          <w:p w14:paraId="5513D665" w14:textId="77777777" w:rsidR="00316930" w:rsidRDefault="00F44BD2">
            <w:r>
              <w:rPr>
                <w:rFonts w:ascii="Arial" w:eastAsia="Arial" w:hAnsi="Arial" w:cs="Arial"/>
                <w:sz w:val="24"/>
                <w:szCs w:val="24"/>
              </w:rPr>
              <w:t xml:space="preserve">Other duties as assigned </w:t>
            </w:r>
          </w:p>
          <w:p w14:paraId="7514CB89" w14:textId="77777777" w:rsidR="00316930" w:rsidRDefault="00316930"/>
        </w:tc>
      </w:tr>
    </w:tbl>
    <w:p w14:paraId="2CB94EE9" w14:textId="77777777" w:rsidR="00316930" w:rsidRDefault="00316930"/>
    <w:tbl>
      <w:tblPr>
        <w:tblStyle w:val="a4"/>
        <w:tblW w:w="9576" w:type="dxa"/>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9576"/>
      </w:tblGrid>
      <w:tr w:rsidR="00316930" w14:paraId="00F228E1" w14:textId="77777777">
        <w:tc>
          <w:tcPr>
            <w:tcW w:w="9576" w:type="dxa"/>
            <w:tcBorders>
              <w:top w:val="single" w:sz="4" w:space="0" w:color="000000"/>
              <w:left w:val="single" w:sz="4" w:space="0" w:color="000000"/>
              <w:bottom w:val="nil"/>
              <w:right w:val="single" w:sz="4" w:space="0" w:color="000000"/>
            </w:tcBorders>
            <w:shd w:val="clear" w:color="auto" w:fill="E6E6E6"/>
          </w:tcPr>
          <w:p w14:paraId="5C151E27" w14:textId="77777777" w:rsidR="00316930" w:rsidRDefault="00F44BD2">
            <w:pPr>
              <w:pStyle w:val="Heading2"/>
            </w:pPr>
            <w:r>
              <w:rPr>
                <w:sz w:val="24"/>
                <w:szCs w:val="24"/>
              </w:rPr>
              <w:t>Education and Experience</w:t>
            </w:r>
          </w:p>
          <w:p w14:paraId="3132B262" w14:textId="77777777" w:rsidR="00316930" w:rsidRDefault="00316930"/>
        </w:tc>
      </w:tr>
      <w:tr w:rsidR="00316930" w14:paraId="012BD77A" w14:textId="77777777">
        <w:tc>
          <w:tcPr>
            <w:tcW w:w="9576" w:type="dxa"/>
            <w:tcBorders>
              <w:top w:val="single" w:sz="4" w:space="0" w:color="000000"/>
              <w:left w:val="single" w:sz="4" w:space="0" w:color="000000"/>
              <w:bottom w:val="single" w:sz="4" w:space="0" w:color="000000"/>
              <w:right w:val="single" w:sz="4" w:space="0" w:color="000000"/>
            </w:tcBorders>
          </w:tcPr>
          <w:p w14:paraId="5A4D890E" w14:textId="401820D3" w:rsidR="00951636" w:rsidRDefault="00951636" w:rsidP="009E7C85">
            <w:pPr>
              <w:pStyle w:val="ListParagraph"/>
              <w:numPr>
                <w:ilvl w:val="0"/>
                <w:numId w:val="11"/>
              </w:numPr>
              <w:rPr>
                <w:rFonts w:ascii="Arial" w:eastAsia="Arial" w:hAnsi="Arial" w:cs="Arial"/>
                <w:sz w:val="24"/>
                <w:szCs w:val="24"/>
              </w:rPr>
            </w:pPr>
            <w:r w:rsidRPr="002719B0">
              <w:rPr>
                <w:rFonts w:ascii="Arial" w:eastAsia="Arial" w:hAnsi="Arial" w:cs="Arial"/>
                <w:sz w:val="24"/>
                <w:szCs w:val="24"/>
              </w:rPr>
              <w:t>Current and valid</w:t>
            </w:r>
            <w:r w:rsidR="00211C51" w:rsidRPr="002719B0">
              <w:rPr>
                <w:rFonts w:ascii="Arial" w:eastAsia="Arial" w:hAnsi="Arial" w:cs="Arial"/>
                <w:sz w:val="24"/>
                <w:szCs w:val="24"/>
              </w:rPr>
              <w:t xml:space="preserve"> NP</w:t>
            </w:r>
            <w:r w:rsidRPr="002719B0">
              <w:rPr>
                <w:rFonts w:ascii="Arial" w:eastAsia="Arial" w:hAnsi="Arial" w:cs="Arial"/>
                <w:sz w:val="24"/>
                <w:szCs w:val="24"/>
              </w:rPr>
              <w:t xml:space="preserve"> license/certificate in Virginia</w:t>
            </w:r>
            <w:r w:rsidR="009E70AF" w:rsidRPr="002719B0">
              <w:rPr>
                <w:rFonts w:ascii="Arial" w:eastAsia="Arial" w:hAnsi="Arial" w:cs="Arial"/>
                <w:sz w:val="24"/>
                <w:szCs w:val="24"/>
              </w:rPr>
              <w:t xml:space="preserve"> preferred.  RN with BA or BS </w:t>
            </w:r>
            <w:r w:rsidR="002719B0">
              <w:rPr>
                <w:rFonts w:ascii="Arial" w:eastAsia="Arial" w:hAnsi="Arial" w:cs="Arial"/>
                <w:sz w:val="24"/>
                <w:szCs w:val="24"/>
              </w:rPr>
              <w:t>considered.</w:t>
            </w:r>
          </w:p>
          <w:p w14:paraId="700D0F7D" w14:textId="77777777" w:rsidR="002719B0" w:rsidRPr="002719B0" w:rsidRDefault="002719B0" w:rsidP="002719B0">
            <w:pPr>
              <w:pStyle w:val="ListParagraph"/>
              <w:rPr>
                <w:rFonts w:ascii="Arial" w:eastAsia="Arial" w:hAnsi="Arial" w:cs="Arial"/>
                <w:sz w:val="24"/>
                <w:szCs w:val="24"/>
              </w:rPr>
            </w:pPr>
          </w:p>
          <w:p w14:paraId="3D800B04" w14:textId="7C1017CF" w:rsidR="00316930" w:rsidRPr="00CF4A74" w:rsidRDefault="00F44BD2" w:rsidP="00CF4A74">
            <w:pPr>
              <w:pStyle w:val="ListParagraph"/>
              <w:numPr>
                <w:ilvl w:val="0"/>
                <w:numId w:val="11"/>
              </w:numPr>
              <w:rPr>
                <w:rFonts w:ascii="Arial" w:eastAsia="Arial" w:hAnsi="Arial" w:cs="Arial"/>
                <w:sz w:val="24"/>
                <w:szCs w:val="24"/>
              </w:rPr>
            </w:pPr>
            <w:r w:rsidRPr="00CF4A74">
              <w:rPr>
                <w:rFonts w:ascii="Arial" w:eastAsia="Arial" w:hAnsi="Arial" w:cs="Arial"/>
                <w:sz w:val="24"/>
                <w:szCs w:val="24"/>
              </w:rPr>
              <w:t xml:space="preserve">Minimum of 5 to 10 years of clinical operations experience with increasing levels of managerial and supervisory responsibility </w:t>
            </w:r>
          </w:p>
          <w:p w14:paraId="106E4F3F" w14:textId="77777777" w:rsidR="00CF4A74" w:rsidRDefault="00CF4A74" w:rsidP="00CF4A74">
            <w:pPr>
              <w:rPr>
                <w:rFonts w:ascii="Arial" w:eastAsia="Arial" w:hAnsi="Arial" w:cs="Arial"/>
                <w:sz w:val="24"/>
                <w:szCs w:val="24"/>
              </w:rPr>
            </w:pPr>
          </w:p>
          <w:p w14:paraId="743363AE" w14:textId="77777777" w:rsidR="00316930" w:rsidRPr="00CF4A74" w:rsidRDefault="00F44BD2" w:rsidP="00CF4A74">
            <w:pPr>
              <w:pStyle w:val="ListParagraph"/>
              <w:numPr>
                <w:ilvl w:val="0"/>
                <w:numId w:val="11"/>
              </w:numPr>
              <w:rPr>
                <w:rFonts w:ascii="Arial" w:eastAsia="Arial" w:hAnsi="Arial" w:cs="Arial"/>
                <w:sz w:val="24"/>
                <w:szCs w:val="24"/>
              </w:rPr>
            </w:pPr>
            <w:r w:rsidRPr="00CF4A74">
              <w:rPr>
                <w:rFonts w:ascii="Arial" w:eastAsia="Arial" w:hAnsi="Arial" w:cs="Arial"/>
                <w:sz w:val="24"/>
                <w:szCs w:val="24"/>
              </w:rPr>
              <w:t xml:space="preserve">High-level of proficiency in Electronic Health Records and Microsoft Office Suite with excellent writing, editing and administrative skills </w:t>
            </w:r>
          </w:p>
          <w:p w14:paraId="5BCA5447" w14:textId="77777777" w:rsidR="00CF4A74" w:rsidRDefault="00CF4A74" w:rsidP="00CF4A74">
            <w:pPr>
              <w:rPr>
                <w:rFonts w:ascii="Arial" w:eastAsia="Arial" w:hAnsi="Arial" w:cs="Arial"/>
                <w:sz w:val="24"/>
                <w:szCs w:val="24"/>
              </w:rPr>
            </w:pPr>
          </w:p>
          <w:p w14:paraId="7283F222" w14:textId="72A91653" w:rsidR="00316930" w:rsidRPr="00CF4A74" w:rsidRDefault="00F44BD2" w:rsidP="00CF4A74">
            <w:pPr>
              <w:pStyle w:val="ListParagraph"/>
              <w:numPr>
                <w:ilvl w:val="0"/>
                <w:numId w:val="11"/>
              </w:numPr>
              <w:rPr>
                <w:rFonts w:ascii="Arial" w:eastAsia="Arial" w:hAnsi="Arial" w:cs="Arial"/>
                <w:sz w:val="24"/>
                <w:szCs w:val="24"/>
              </w:rPr>
            </w:pPr>
            <w:r w:rsidRPr="00CF4A74">
              <w:rPr>
                <w:rFonts w:ascii="Arial" w:eastAsia="Arial" w:hAnsi="Arial" w:cs="Arial"/>
                <w:sz w:val="24"/>
                <w:szCs w:val="24"/>
              </w:rPr>
              <w:t xml:space="preserve">Bilingual Spanish/English a plus </w:t>
            </w:r>
          </w:p>
          <w:p w14:paraId="4AED0028" w14:textId="77777777" w:rsidR="00316930" w:rsidRDefault="00316930"/>
        </w:tc>
      </w:tr>
      <w:tr w:rsidR="00316930" w14:paraId="3FCBF686" w14:textId="77777777">
        <w:tc>
          <w:tcPr>
            <w:tcW w:w="9576" w:type="dxa"/>
            <w:tcBorders>
              <w:top w:val="single" w:sz="4" w:space="0" w:color="000000"/>
              <w:left w:val="single" w:sz="4" w:space="0" w:color="000000"/>
              <w:bottom w:val="single" w:sz="4" w:space="0" w:color="000000"/>
              <w:right w:val="single" w:sz="4" w:space="0" w:color="000000"/>
            </w:tcBorders>
            <w:shd w:val="clear" w:color="auto" w:fill="D9D9D9"/>
          </w:tcPr>
          <w:p w14:paraId="09F607BD" w14:textId="77777777" w:rsidR="00316930" w:rsidRDefault="00F44BD2">
            <w:pPr>
              <w:pStyle w:val="Heading2"/>
            </w:pPr>
            <w:r>
              <w:rPr>
                <w:sz w:val="24"/>
                <w:szCs w:val="24"/>
              </w:rPr>
              <w:t>Qualifications</w:t>
            </w:r>
          </w:p>
          <w:p w14:paraId="3E939BC7" w14:textId="77777777" w:rsidR="00316930" w:rsidRDefault="00316930"/>
        </w:tc>
      </w:tr>
      <w:tr w:rsidR="00316930" w14:paraId="541AC9AA" w14:textId="77777777">
        <w:tc>
          <w:tcPr>
            <w:tcW w:w="9576" w:type="dxa"/>
            <w:tcBorders>
              <w:top w:val="single" w:sz="4" w:space="0" w:color="000000"/>
              <w:left w:val="single" w:sz="4" w:space="0" w:color="000000"/>
              <w:bottom w:val="single" w:sz="4" w:space="0" w:color="000000"/>
              <w:right w:val="single" w:sz="4" w:space="0" w:color="000000"/>
            </w:tcBorders>
            <w:shd w:val="clear" w:color="auto" w:fill="FFFFFF"/>
          </w:tcPr>
          <w:p w14:paraId="0EBD50F1" w14:textId="77777777" w:rsidR="00316930" w:rsidRDefault="00F44BD2">
            <w:pPr>
              <w:numPr>
                <w:ilvl w:val="0"/>
                <w:numId w:val="3"/>
              </w:numPr>
              <w:ind w:hanging="360"/>
              <w:rPr>
                <w:rFonts w:ascii="Arial" w:eastAsia="Arial" w:hAnsi="Arial" w:cs="Arial"/>
                <w:sz w:val="24"/>
                <w:szCs w:val="24"/>
              </w:rPr>
            </w:pPr>
            <w:r>
              <w:rPr>
                <w:rFonts w:ascii="Arial" w:eastAsia="Arial" w:hAnsi="Arial" w:cs="Arial"/>
                <w:sz w:val="24"/>
                <w:szCs w:val="24"/>
              </w:rPr>
              <w:t>Strong leadership, interpersonal, communication and managerial skills to lead, motivate and direct staff and work collaboratively across multiple departments.</w:t>
            </w:r>
          </w:p>
          <w:p w14:paraId="0FD6F45C" w14:textId="4A3D19CB" w:rsidR="00316930" w:rsidRDefault="00F44BD2">
            <w:pPr>
              <w:numPr>
                <w:ilvl w:val="0"/>
                <w:numId w:val="3"/>
              </w:numPr>
              <w:ind w:hanging="360"/>
              <w:rPr>
                <w:rFonts w:ascii="Arial" w:eastAsia="Arial" w:hAnsi="Arial" w:cs="Arial"/>
                <w:sz w:val="24"/>
                <w:szCs w:val="24"/>
              </w:rPr>
            </w:pPr>
            <w:r>
              <w:rPr>
                <w:rFonts w:ascii="Arial" w:eastAsia="Arial" w:hAnsi="Arial" w:cs="Arial"/>
                <w:sz w:val="24"/>
                <w:szCs w:val="24"/>
              </w:rPr>
              <w:t xml:space="preserve">Working knowledge </w:t>
            </w:r>
            <w:proofErr w:type="gramStart"/>
            <w:r>
              <w:rPr>
                <w:rFonts w:ascii="Arial" w:eastAsia="Arial" w:hAnsi="Arial" w:cs="Arial"/>
                <w:sz w:val="24"/>
                <w:szCs w:val="24"/>
              </w:rPr>
              <w:t>o</w:t>
            </w:r>
            <w:r w:rsidR="00DE6953">
              <w:rPr>
                <w:rFonts w:ascii="Arial" w:eastAsia="Arial" w:hAnsi="Arial" w:cs="Arial"/>
                <w:sz w:val="24"/>
                <w:szCs w:val="24"/>
              </w:rPr>
              <w:t>f:</w:t>
            </w:r>
            <w:proofErr w:type="gramEnd"/>
            <w:r w:rsidR="00DE6953">
              <w:rPr>
                <w:rFonts w:ascii="Arial" w:eastAsia="Arial" w:hAnsi="Arial" w:cs="Arial"/>
                <w:sz w:val="24"/>
                <w:szCs w:val="24"/>
              </w:rPr>
              <w:t xml:space="preserve">  </w:t>
            </w:r>
            <w:r>
              <w:rPr>
                <w:rFonts w:ascii="Arial" w:eastAsia="Arial" w:hAnsi="Arial" w:cs="Arial"/>
                <w:sz w:val="24"/>
                <w:szCs w:val="24"/>
              </w:rPr>
              <w:t xml:space="preserve">organizational policies, and procedures; health care delivery systems and administrative practices; computer systems and EMR       </w:t>
            </w:r>
          </w:p>
          <w:p w14:paraId="446939D9" w14:textId="77777777" w:rsidR="00316930" w:rsidRDefault="00F44BD2">
            <w:pPr>
              <w:numPr>
                <w:ilvl w:val="0"/>
                <w:numId w:val="3"/>
              </w:numPr>
              <w:ind w:hanging="360"/>
              <w:rPr>
                <w:rFonts w:ascii="Arial" w:eastAsia="Arial" w:hAnsi="Arial" w:cs="Arial"/>
                <w:sz w:val="24"/>
                <w:szCs w:val="24"/>
              </w:rPr>
            </w:pPr>
            <w:r>
              <w:rPr>
                <w:rFonts w:ascii="Arial" w:eastAsia="Arial" w:hAnsi="Arial" w:cs="Arial"/>
                <w:sz w:val="24"/>
                <w:szCs w:val="24"/>
              </w:rPr>
              <w:t xml:space="preserve">High level of excellence in customer service and patient/caregiver relations </w:t>
            </w:r>
          </w:p>
          <w:p w14:paraId="13DD1E2A" w14:textId="77777777" w:rsidR="00316930" w:rsidRDefault="00F44BD2">
            <w:pPr>
              <w:numPr>
                <w:ilvl w:val="0"/>
                <w:numId w:val="3"/>
              </w:numPr>
              <w:ind w:hanging="360"/>
              <w:rPr>
                <w:rFonts w:ascii="Arial" w:eastAsia="Arial" w:hAnsi="Arial" w:cs="Arial"/>
                <w:sz w:val="24"/>
                <w:szCs w:val="24"/>
              </w:rPr>
            </w:pPr>
            <w:r>
              <w:rPr>
                <w:rFonts w:ascii="Arial" w:eastAsia="Arial" w:hAnsi="Arial" w:cs="Arial"/>
                <w:sz w:val="24"/>
                <w:szCs w:val="24"/>
              </w:rPr>
              <w:t xml:space="preserve">Demonstrated ability to: </w:t>
            </w:r>
          </w:p>
          <w:p w14:paraId="24DAED0D" w14:textId="77777777" w:rsidR="00316930" w:rsidRDefault="00F44BD2">
            <w:pPr>
              <w:ind w:left="720"/>
            </w:pPr>
            <w:r>
              <w:rPr>
                <w:rFonts w:ascii="Arial" w:eastAsia="Arial" w:hAnsi="Arial" w:cs="Arial"/>
                <w:sz w:val="24"/>
                <w:szCs w:val="24"/>
              </w:rPr>
              <w:t xml:space="preserve">       </w:t>
            </w:r>
            <w:r>
              <w:rPr>
                <w:rFonts w:ascii="Arial" w:eastAsia="Arial" w:hAnsi="Arial" w:cs="Arial"/>
                <w:b/>
                <w:sz w:val="24"/>
                <w:szCs w:val="24"/>
              </w:rPr>
              <w:t xml:space="preserve">    . </w:t>
            </w:r>
            <w:r>
              <w:rPr>
                <w:rFonts w:ascii="Arial" w:eastAsia="Arial" w:hAnsi="Arial" w:cs="Arial"/>
                <w:sz w:val="24"/>
                <w:szCs w:val="24"/>
              </w:rPr>
              <w:t xml:space="preserve"> plan, codify, direct, evaluate, and improve clinical operations </w:t>
            </w:r>
          </w:p>
          <w:p w14:paraId="5897A911" w14:textId="5A8A7D1E" w:rsidR="009D68F0" w:rsidRDefault="00F44BD2" w:rsidP="009D68F0">
            <w:pPr>
              <w:ind w:left="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 .  </w:t>
            </w:r>
            <w:r>
              <w:rPr>
                <w:rFonts w:ascii="Arial" w:eastAsia="Arial" w:hAnsi="Arial" w:cs="Arial"/>
                <w:sz w:val="24"/>
                <w:szCs w:val="24"/>
              </w:rPr>
              <w:t>comprehend, interpret and implement complex regulations and</w:t>
            </w:r>
          </w:p>
          <w:p w14:paraId="7DC4E39C" w14:textId="4D3DE517" w:rsidR="00316930" w:rsidRDefault="009D68F0">
            <w:pPr>
              <w:ind w:left="720"/>
            </w:pPr>
            <w:r>
              <w:rPr>
                <w:rFonts w:ascii="Arial" w:eastAsia="Arial" w:hAnsi="Arial" w:cs="Arial"/>
                <w:sz w:val="24"/>
                <w:szCs w:val="24"/>
              </w:rPr>
              <w:t xml:space="preserve">             </w:t>
            </w:r>
            <w:r w:rsidR="00F44BD2">
              <w:rPr>
                <w:rFonts w:ascii="Arial" w:eastAsia="Arial" w:hAnsi="Arial" w:cs="Arial"/>
                <w:sz w:val="24"/>
                <w:szCs w:val="24"/>
              </w:rPr>
              <w:t xml:space="preserve"> guidelines </w:t>
            </w:r>
          </w:p>
          <w:p w14:paraId="0DEED8F8" w14:textId="77777777" w:rsidR="009D68F0" w:rsidRDefault="00F44BD2">
            <w:pPr>
              <w:ind w:left="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      .  </w:t>
            </w:r>
            <w:r>
              <w:rPr>
                <w:rFonts w:ascii="Arial" w:eastAsia="Arial" w:hAnsi="Arial" w:cs="Arial"/>
                <w:sz w:val="24"/>
                <w:szCs w:val="24"/>
              </w:rPr>
              <w:t xml:space="preserve">communicate effectively and respectfully with staff, patients, the public, </w:t>
            </w:r>
          </w:p>
          <w:p w14:paraId="2C62CB27" w14:textId="77777777" w:rsidR="009D68F0" w:rsidRDefault="009D68F0">
            <w:pPr>
              <w:ind w:left="720"/>
              <w:rPr>
                <w:rFonts w:ascii="Arial" w:eastAsia="Arial" w:hAnsi="Arial" w:cs="Arial"/>
                <w:sz w:val="24"/>
                <w:szCs w:val="24"/>
              </w:rPr>
            </w:pPr>
            <w:r>
              <w:rPr>
                <w:rFonts w:ascii="Arial" w:eastAsia="Arial" w:hAnsi="Arial" w:cs="Arial"/>
                <w:b/>
                <w:sz w:val="24"/>
                <w:szCs w:val="24"/>
              </w:rPr>
              <w:t xml:space="preserve">              </w:t>
            </w:r>
            <w:r w:rsidR="00F44BD2">
              <w:rPr>
                <w:rFonts w:ascii="Arial" w:eastAsia="Arial" w:hAnsi="Arial" w:cs="Arial"/>
                <w:sz w:val="24"/>
                <w:szCs w:val="24"/>
              </w:rPr>
              <w:t>and external agencies; including people from different racial, ethnic, and</w:t>
            </w:r>
          </w:p>
          <w:p w14:paraId="53DF3395" w14:textId="77777777" w:rsidR="009D68F0" w:rsidRDefault="009D68F0">
            <w:pPr>
              <w:ind w:left="720"/>
              <w:rPr>
                <w:rFonts w:ascii="Arial" w:eastAsia="Arial" w:hAnsi="Arial" w:cs="Arial"/>
                <w:sz w:val="24"/>
                <w:szCs w:val="24"/>
              </w:rPr>
            </w:pPr>
            <w:r>
              <w:rPr>
                <w:rFonts w:ascii="Arial" w:eastAsia="Arial" w:hAnsi="Arial" w:cs="Arial"/>
                <w:sz w:val="24"/>
                <w:szCs w:val="24"/>
              </w:rPr>
              <w:t xml:space="preserve">             </w:t>
            </w:r>
            <w:r w:rsidR="00F44BD2">
              <w:rPr>
                <w:rFonts w:ascii="Arial" w:eastAsia="Arial" w:hAnsi="Arial" w:cs="Arial"/>
                <w:sz w:val="24"/>
                <w:szCs w:val="24"/>
              </w:rPr>
              <w:t xml:space="preserve"> cultural backgrounds and lifestyles, demonstrating a knowledge and </w:t>
            </w:r>
          </w:p>
          <w:p w14:paraId="055CDA5A" w14:textId="4F0A2B3A" w:rsidR="00316930" w:rsidRDefault="009D68F0">
            <w:pPr>
              <w:ind w:left="720"/>
            </w:pPr>
            <w:r>
              <w:rPr>
                <w:rFonts w:ascii="Arial" w:eastAsia="Arial" w:hAnsi="Arial" w:cs="Arial"/>
                <w:sz w:val="24"/>
                <w:szCs w:val="24"/>
              </w:rPr>
              <w:t xml:space="preserve">              </w:t>
            </w:r>
            <w:r w:rsidR="00F44BD2">
              <w:rPr>
                <w:rFonts w:ascii="Arial" w:eastAsia="Arial" w:hAnsi="Arial" w:cs="Arial"/>
                <w:sz w:val="24"/>
                <w:szCs w:val="24"/>
              </w:rPr>
              <w:t>sensitivity to their needs</w:t>
            </w:r>
            <w:r>
              <w:rPr>
                <w:rFonts w:ascii="Arial" w:eastAsia="Arial" w:hAnsi="Arial" w:cs="Arial"/>
                <w:sz w:val="24"/>
                <w:szCs w:val="24"/>
              </w:rPr>
              <w:t>.</w:t>
            </w:r>
            <w:r w:rsidR="00F44BD2">
              <w:rPr>
                <w:rFonts w:ascii="Arial" w:eastAsia="Arial" w:hAnsi="Arial" w:cs="Arial"/>
                <w:sz w:val="24"/>
                <w:szCs w:val="24"/>
              </w:rPr>
              <w:t xml:space="preserve"> </w:t>
            </w:r>
          </w:p>
          <w:p w14:paraId="563159C7" w14:textId="77777777" w:rsidR="00316930" w:rsidRDefault="00316930">
            <w:pPr>
              <w:ind w:left="720"/>
            </w:pPr>
          </w:p>
          <w:p w14:paraId="3E4E1224" w14:textId="77777777" w:rsidR="00316930" w:rsidRDefault="00316930">
            <w:pPr>
              <w:pStyle w:val="Heading2"/>
            </w:pPr>
          </w:p>
        </w:tc>
      </w:tr>
    </w:tbl>
    <w:p w14:paraId="2656E238" w14:textId="1366D2D8" w:rsidR="00316930" w:rsidRDefault="00316930"/>
    <w:p w14:paraId="7472E75E" w14:textId="0A955DB5" w:rsidR="00316930" w:rsidRDefault="00F30393">
      <w:r>
        <w:rPr>
          <w:rFonts w:ascii="Arial" w:eastAsia="Arial" w:hAnsi="Arial" w:cs="Arial"/>
          <w:sz w:val="24"/>
          <w:szCs w:val="24"/>
        </w:rPr>
        <w:t xml:space="preserve">Interested parties should send a resume + cover letter to: </w:t>
      </w:r>
      <w:r w:rsidRPr="00F30393">
        <w:rPr>
          <w:rFonts w:ascii="Arial" w:eastAsia="Arial" w:hAnsi="Arial" w:cs="Arial"/>
          <w:b/>
          <w:bCs/>
          <w:sz w:val="24"/>
          <w:szCs w:val="24"/>
        </w:rPr>
        <w:t>search@culmoreclinic.org</w:t>
      </w:r>
    </w:p>
    <w:sectPr w:rsidR="003169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E4D"/>
    <w:multiLevelType w:val="multilevel"/>
    <w:tmpl w:val="C4743E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AFC1C57"/>
    <w:multiLevelType w:val="multilevel"/>
    <w:tmpl w:val="C832D6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7483878"/>
    <w:multiLevelType w:val="multilevel"/>
    <w:tmpl w:val="342AB7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10D5205"/>
    <w:multiLevelType w:val="multilevel"/>
    <w:tmpl w:val="BA92090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2881959"/>
    <w:multiLevelType w:val="multilevel"/>
    <w:tmpl w:val="5E8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E1152"/>
    <w:multiLevelType w:val="multilevel"/>
    <w:tmpl w:val="38F213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6" w15:restartNumberingAfterBreak="0">
    <w:nsid w:val="5B82573C"/>
    <w:multiLevelType w:val="multilevel"/>
    <w:tmpl w:val="CDE2F1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65C5724B"/>
    <w:multiLevelType w:val="multilevel"/>
    <w:tmpl w:val="0212EC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D8D1BDD"/>
    <w:multiLevelType w:val="multilevel"/>
    <w:tmpl w:val="64C206D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704F5A64"/>
    <w:multiLevelType w:val="multilevel"/>
    <w:tmpl w:val="F04C1C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2E1048C"/>
    <w:multiLevelType w:val="hybridMultilevel"/>
    <w:tmpl w:val="2BA6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7510C"/>
    <w:multiLevelType w:val="multilevel"/>
    <w:tmpl w:val="24CACA8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9"/>
  </w:num>
  <w:num w:numId="8">
    <w:abstractNumId w:val="7"/>
  </w:num>
  <w:num w:numId="9">
    <w:abstractNumId w:val="1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30"/>
    <w:rsid w:val="00016A3A"/>
    <w:rsid w:val="001361A8"/>
    <w:rsid w:val="00157B5E"/>
    <w:rsid w:val="001D58BC"/>
    <w:rsid w:val="00211C51"/>
    <w:rsid w:val="00247C75"/>
    <w:rsid w:val="002719B0"/>
    <w:rsid w:val="0028374D"/>
    <w:rsid w:val="002F4CF1"/>
    <w:rsid w:val="003057E7"/>
    <w:rsid w:val="00316930"/>
    <w:rsid w:val="0033481F"/>
    <w:rsid w:val="00386445"/>
    <w:rsid w:val="003D63EC"/>
    <w:rsid w:val="00456A6C"/>
    <w:rsid w:val="00466238"/>
    <w:rsid w:val="00511F93"/>
    <w:rsid w:val="00561494"/>
    <w:rsid w:val="00597A14"/>
    <w:rsid w:val="005D49B9"/>
    <w:rsid w:val="005E393A"/>
    <w:rsid w:val="0066369C"/>
    <w:rsid w:val="006C32B4"/>
    <w:rsid w:val="006E1303"/>
    <w:rsid w:val="006E39BF"/>
    <w:rsid w:val="00765D57"/>
    <w:rsid w:val="007D4709"/>
    <w:rsid w:val="00823027"/>
    <w:rsid w:val="00840E9E"/>
    <w:rsid w:val="008821BD"/>
    <w:rsid w:val="00933D95"/>
    <w:rsid w:val="00951636"/>
    <w:rsid w:val="009718FE"/>
    <w:rsid w:val="00973807"/>
    <w:rsid w:val="009C5CE5"/>
    <w:rsid w:val="009D68F0"/>
    <w:rsid w:val="009E70AF"/>
    <w:rsid w:val="00AF4463"/>
    <w:rsid w:val="00B40375"/>
    <w:rsid w:val="00B420A9"/>
    <w:rsid w:val="00B8294A"/>
    <w:rsid w:val="00BE1A3D"/>
    <w:rsid w:val="00CE00A0"/>
    <w:rsid w:val="00CF4A74"/>
    <w:rsid w:val="00D643DB"/>
    <w:rsid w:val="00D83276"/>
    <w:rsid w:val="00DA226C"/>
    <w:rsid w:val="00DB4960"/>
    <w:rsid w:val="00DE6953"/>
    <w:rsid w:val="00E03540"/>
    <w:rsid w:val="00E04B88"/>
    <w:rsid w:val="00E24EA6"/>
    <w:rsid w:val="00E348AA"/>
    <w:rsid w:val="00F30393"/>
    <w:rsid w:val="00F44BD2"/>
    <w:rsid w:val="00F51D15"/>
    <w:rsid w:val="00F653CC"/>
    <w:rsid w:val="00FB6F51"/>
    <w:rsid w:val="00FD790D"/>
    <w:rsid w:val="00FF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E4F24"/>
  <w15:docId w15:val="{96A051E9-05C2-4D90-8350-EBF1E191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rFonts w:ascii="Arial" w:eastAsia="Arial" w:hAnsi="Arial" w:cs="Arial"/>
      <w:b/>
      <w:color w:val="000000"/>
      <w:sz w:val="22"/>
      <w:szCs w:val="22"/>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rFonts w:ascii="Arial" w:eastAsia="Arial" w:hAnsi="Arial" w:cs="Arial"/>
      <w:b/>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jc w:val="center"/>
      <w:outlineLvl w:val="2"/>
    </w:pPr>
    <w:rPr>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42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0A9"/>
    <w:rPr>
      <w:rFonts w:ascii="Lucida Grande" w:hAnsi="Lucida Grande" w:cs="Lucida Grande"/>
      <w:sz w:val="18"/>
      <w:szCs w:val="18"/>
    </w:rPr>
  </w:style>
  <w:style w:type="paragraph" w:styleId="ListParagraph">
    <w:name w:val="List Paragraph"/>
    <w:basedOn w:val="Normal"/>
    <w:uiPriority w:val="34"/>
    <w:qFormat/>
    <w:rsid w:val="00CF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5050">
      <w:bodyDiv w:val="1"/>
      <w:marLeft w:val="0"/>
      <w:marRight w:val="0"/>
      <w:marTop w:val="0"/>
      <w:marBottom w:val="0"/>
      <w:divBdr>
        <w:top w:val="none" w:sz="0" w:space="0" w:color="auto"/>
        <w:left w:val="none" w:sz="0" w:space="0" w:color="auto"/>
        <w:bottom w:val="none" w:sz="0" w:space="0" w:color="auto"/>
        <w:right w:val="none" w:sz="0" w:space="0" w:color="auto"/>
      </w:divBdr>
      <w:divsChild>
        <w:div w:id="2022463784">
          <w:marLeft w:val="0"/>
          <w:marRight w:val="0"/>
          <w:marTop w:val="0"/>
          <w:marBottom w:val="0"/>
          <w:divBdr>
            <w:top w:val="none" w:sz="0" w:space="0" w:color="auto"/>
            <w:left w:val="none" w:sz="0" w:space="0" w:color="auto"/>
            <w:bottom w:val="none" w:sz="0" w:space="0" w:color="auto"/>
            <w:right w:val="none" w:sz="0" w:space="0" w:color="auto"/>
          </w:divBdr>
        </w:div>
        <w:div w:id="1866871290">
          <w:marLeft w:val="0"/>
          <w:marRight w:val="0"/>
          <w:marTop w:val="0"/>
          <w:marBottom w:val="0"/>
          <w:divBdr>
            <w:top w:val="none" w:sz="0" w:space="0" w:color="auto"/>
            <w:left w:val="none" w:sz="0" w:space="0" w:color="auto"/>
            <w:bottom w:val="none" w:sz="0" w:space="0" w:color="auto"/>
            <w:right w:val="none" w:sz="0" w:space="0" w:color="auto"/>
          </w:divBdr>
        </w:div>
        <w:div w:id="17139186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Terry O'Hara Lavoie</cp:lastModifiedBy>
  <cp:revision>2</cp:revision>
  <dcterms:created xsi:type="dcterms:W3CDTF">2019-11-25T14:28:00Z</dcterms:created>
  <dcterms:modified xsi:type="dcterms:W3CDTF">2019-11-25T14:28:00Z</dcterms:modified>
</cp:coreProperties>
</file>